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双鸭山市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商务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2025年政府信息公开工作年度报告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按照《中华人</w:t>
      </w: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民共和国政府信息公开条例》（中华人民共和国国务院令第711号，以下简称《条例》）和《国务院办公厅政府信息与政务公开办公室关于印发&lt;中华人民共和国政府信息公开工作年度报告格式&gt;的通知》（国办公开办函〔2021〕30号）要求，现发布《双鸭山市商务局2025年政府信息公开工作年度报告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一、总体情况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，双鸭山市商务局坚持以习近平新时代中国特色社会主义思想为指导，全面贯彻党的二十大及二十届历次全会精神，认真落实市政务公开办工作部署，扎实推进商务领域政务公开工作，持续拓展公开内容、创新公开形式、健全公开机制，不断提升依法行政能力，实现了重要审批事项结果及时公开、重大工作信息动态及时发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（一）主动公开情况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2025年，市商务局通过各类渠道依法主动公开信息26余条，及时发布并解读商务领域相关政策，全面公开行政许可、行政确认等事项办理结果。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（二）依申请公开情况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完善依申请公开办理机制，优化答复流程，加强审核把关，提升办理效率。全年共受理政府信息公开申请1件，依法按时规范办结。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（三）政府信息管理情况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制定政务公开工作实施方案，严格执行信息发布登记审批制度和“一事一审”原则，落实保密审查与内容审核责任，确保发布信息准确、合规。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（四）公开平台建设情况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加强局门户网站与政府门户网站协同联动，优化栏目设置，及时调整并更新内容，持续提升政务动态发布时效性和平台服务功能。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（五）监督保障情况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强化信息公开全过程监督，扎实开展网站信息合法性审查与保密检查，加强对依申请公开、网站内容更新等环节的自查与监督，保障公开工作规范运行。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二、主动公开政府信息情况</w:t>
      </w:r>
    </w:p>
    <w:tbl>
      <w:tblPr>
        <w:tblStyle w:val="2"/>
        <w:tblW w:w="81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1522"/>
        <w:gridCol w:w="16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3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15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3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02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50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3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02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50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50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                     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3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026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5026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三、收到和处理政府信息公开申请情况</w:t>
      </w:r>
    </w:p>
    <w:tbl>
      <w:tblPr>
        <w:tblStyle w:val="2"/>
        <w:tblW w:w="91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855"/>
        <w:gridCol w:w="2130"/>
        <w:gridCol w:w="825"/>
        <w:gridCol w:w="765"/>
        <w:gridCol w:w="765"/>
        <w:gridCol w:w="825"/>
        <w:gridCol w:w="990"/>
        <w:gridCol w:w="720"/>
        <w:gridCol w:w="7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67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8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8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hAnsi="Calibri" w:eastAsia="仿宋_GB2312" w:cs="Calibri"/>
                <w:kern w:val="0"/>
                <w:sz w:val="24"/>
                <w:szCs w:val="24"/>
                <w:lang w:val="en-US" w:eastAsia="zh-CN" w:bidi="ar"/>
              </w:rPr>
              <w:t> 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eastAsia="仿宋_GB2312" w:cs="Calibri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eastAsia="仿宋_GB2312" w:cs="Calibri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 </w:t>
      </w:r>
    </w:p>
    <w:tbl>
      <w:tblPr>
        <w:tblStyle w:val="2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 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五、存在的主要问题及改进情况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楷体_GB2312" w:hAnsi="微软雅黑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（一）存在的主要问题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市商务局政务公开工作总体进展有序，但在信息发布的全面性、主动性方面仍有提升空间，日常监督与持续推动力度也需进一步强化。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楷体_GB2312" w:hAnsi="微软雅黑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（二）改进情况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是持续加强政府信息公开工作的组织领导。强化对信息发布人员的业务培训，将公开工作与业务工作同部署、同检查、同落实、同考核，不断强化公开意识、压实公开责任，把信息公开要求融入办文、办会及各项业务办理流程中，切实解决“不愿公开、不会公开、不敢公开”等问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二是扎实推进政务公开的督办落实。及时梳理汇总商务领域相关信息，定期发布工作动态，确保应公开尽公开。对未按要求完成发布任务的部门，严格督促整改，推动信息公开工作落到实处、取得实效。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三是不断完善政务公开约束激励机制。继续将政务公开工作纳入年度目标考核体系，强化考评结果运用，以考核促落实、以激励促提升，推动政务公开工作持续深化、提质增效。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无其他需要报告的事项。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A4A60"/>
    <w:rsid w:val="4D3D6832"/>
    <w:rsid w:val="55A27576"/>
    <w:rsid w:val="5A2320A4"/>
    <w:rsid w:val="5E8B5756"/>
    <w:rsid w:val="FBFE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1879</Words>
  <Characters>1945</Characters>
  <Lines>0</Lines>
  <Paragraphs>0</Paragraphs>
  <TotalTime>16</TotalTime>
  <ScaleCrop>false</ScaleCrop>
  <LinksUpToDate>false</LinksUpToDate>
  <CharactersWithSpaces>1947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2025-02-12T14:54:00Z</dcterms:created>
  <dc:creator>15246</dc:creator>
  <cp:lastModifiedBy>greatwall</cp:lastModifiedBy>
  <dcterms:modified xsi:type="dcterms:W3CDTF">2026-01-29T09:40:51Z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eyJoZGlkIjoiNzEzMGY5ZjIxNTU2ODFjMmYxM2E2NDI1ZTkyMWUxZmYiLCJ1c2VySWQiOiIzNTI4NTM0NTQifQ==</vt:lpwstr>
  </property>
  <property fmtid="{D5CDD505-2E9C-101B-9397-08002B2CF9AE}" pid="4" name="ICV">
    <vt:lpwstr>25C56BB904C24F8F9518B422289BCC7C_13</vt:lpwstr>
  </property>
</Properties>
</file>