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双鸭山市人力资源和社会保障局</w:t>
      </w:r>
    </w:p>
    <w:p>
      <w:pPr>
        <w:overflowPunct w:val="0"/>
        <w:spacing w:line="560" w:lineRule="exact"/>
        <w:jc w:val="center"/>
        <w:rPr>
          <w:rFonts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202</w:t>
      </w:r>
      <w:r>
        <w:rPr>
          <w:rFonts w:hint="eastAsia" w:ascii="方正小标宋简体" w:hAnsi="宋体" w:eastAsia="方正小标宋简体" w:cs="宋体"/>
          <w:bCs/>
          <w:color w:val="000000" w:themeColor="text1"/>
          <w:sz w:val="44"/>
          <w:szCs w:val="44"/>
          <w:lang w:val="en-US" w:eastAsia="zh-CN"/>
          <w14:textFill>
            <w14:solidFill>
              <w14:schemeClr w14:val="tx1"/>
            </w14:solidFill>
          </w14:textFill>
        </w:rPr>
        <w:t>5</w:t>
      </w:r>
      <w:r>
        <w:rPr>
          <w:rFonts w:hint="eastAsia" w:ascii="方正小标宋简体" w:hAnsi="宋体" w:eastAsia="方正小标宋简体" w:cs="宋体"/>
          <w:bCs/>
          <w:color w:val="000000" w:themeColor="text1"/>
          <w:sz w:val="44"/>
          <w:szCs w:val="44"/>
          <w14:textFill>
            <w14:solidFill>
              <w14:schemeClr w14:val="tx1"/>
            </w14:solidFill>
          </w14:textFill>
        </w:rPr>
        <w:t>年政府信息公开工作年度报告</w:t>
      </w:r>
    </w:p>
    <w:p>
      <w:pPr>
        <w:overflowPunct w:val="0"/>
        <w:spacing w:line="560" w:lineRule="exact"/>
        <w:ind w:firstLine="640"/>
        <w:jc w:val="left"/>
        <w:rPr>
          <w:rFonts w:ascii="仿宋_GB2312" w:hAnsi="微软雅黑" w:eastAsia="仿宋_GB2312" w:cs="宋体"/>
          <w:color w:val="000000" w:themeColor="text1"/>
          <w:sz w:val="32"/>
          <w:szCs w:val="32"/>
          <w14:textFill>
            <w14:solidFill>
              <w14:schemeClr w14:val="tx1"/>
            </w14:solidFill>
          </w14:textFill>
        </w:rPr>
      </w:pPr>
    </w:p>
    <w:p>
      <w:pPr>
        <w:overflowPunct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中华人民共和国政府信息公开条例》（中华人民共和国国务院令第711号，以下简称《条例》）和《国务院办公厅政府信息与政务公开办公室关于印发&lt;中华人民共和国政府信息公开工作年度报告格式&gt;的通知》（国办公开办函〔2021〕30号）要求，现发布《双鸭山市</w:t>
      </w:r>
      <w:r>
        <w:rPr>
          <w:rFonts w:hint="eastAsia" w:ascii="仿宋_GB2312" w:hAnsi="仿宋_GB2312" w:eastAsia="仿宋_GB2312" w:cs="仿宋_GB2312"/>
          <w:bCs/>
          <w:color w:val="000000" w:themeColor="text1"/>
          <w:sz w:val="32"/>
          <w:szCs w:val="32"/>
          <w14:textFill>
            <w14:solidFill>
              <w14:schemeClr w14:val="tx1"/>
            </w14:solidFill>
          </w14:textFill>
        </w:rPr>
        <w:t>人力资源和社会保障</w:t>
      </w:r>
      <w:r>
        <w:rPr>
          <w:rFonts w:hint="eastAsia" w:ascii="仿宋_GB2312" w:eastAsia="仿宋_GB2312"/>
          <w:color w:val="000000" w:themeColor="text1"/>
          <w:sz w:val="32"/>
          <w:szCs w:val="32"/>
          <w14:textFill>
            <w14:solidFill>
              <w14:schemeClr w14:val="tx1"/>
            </w14:solidFill>
          </w14:textFill>
        </w:rPr>
        <w:t>局202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年政府信息公开工作年度报告》。</w:t>
      </w:r>
    </w:p>
    <w:p>
      <w:pPr>
        <w:overflowPunct w:val="0"/>
        <w:spacing w:line="560" w:lineRule="exact"/>
        <w:ind w:firstLine="645"/>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一、总体情况</w:t>
      </w:r>
    </w:p>
    <w:p>
      <w:pPr>
        <w:overflowPunct w:val="0"/>
        <w:spacing w:line="560" w:lineRule="exact"/>
        <w:ind w:firstLine="641"/>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2025年，我局围绕就业创业、社会保障、人才人事、劳动关系等核心职能，通过政府门户网站、政务新媒体等渠道主动公开政府信息。全年发布政策文件、通知公告、工作动态等各类信息，内容涵盖公益性岗位招聘、职业技能培训、社会保险待遇调整等民生热点领域，确保信息发布及时、准确、全面。</w:t>
      </w:r>
    </w:p>
    <w:p>
      <w:pPr>
        <w:overflowPunct w:val="0"/>
        <w:spacing w:line="560" w:lineRule="exact"/>
        <w:ind w:firstLine="641"/>
        <w:rPr>
          <w:rFonts w:ascii="仿宋_GB2312" w:hAnsi="微软雅黑" w:eastAsia="仿宋_GB2312" w:cs="宋体"/>
          <w:color w:val="000000" w:themeColor="text1"/>
          <w:sz w:val="32"/>
          <w:szCs w:val="32"/>
          <w14:textFill>
            <w14:solidFill>
              <w14:schemeClr w14:val="tx1"/>
            </w14:solidFill>
          </w14:textFill>
        </w:rPr>
      </w:pPr>
      <w:r>
        <w:rPr>
          <w:rFonts w:hint="eastAsia" w:ascii="楷体_GB2312" w:hAnsi="微软雅黑" w:eastAsia="楷体_GB2312" w:cs="宋体"/>
          <w:color w:val="000000" w:themeColor="text1"/>
          <w:sz w:val="32"/>
          <w:szCs w:val="32"/>
          <w14:textFill>
            <w14:solidFill>
              <w14:schemeClr w14:val="tx1"/>
            </w14:solidFill>
          </w14:textFill>
        </w:rPr>
        <w:t>（一）全面加强政务信息主动公开工作。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双鸭山市关于执行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2025年全省最低工作标准的通知、关于双鸭山市2025年企业工资指导线的通知，关于黑龙江省数字技术工程师培训补贴申领拟合格人员的公示</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年度“黑龙江人才周”双鸭</w:t>
      </w:r>
      <w:r>
        <w:rPr>
          <w:rFonts w:hint="eastAsia" w:ascii="仿宋_GB2312" w:hAnsi="微软雅黑" w:eastAsia="仿宋_GB2312" w:cs="宋体"/>
          <w:color w:val="000000" w:themeColor="text1"/>
          <w:sz w:val="32"/>
          <w:szCs w:val="32"/>
          <w14:textFill>
            <w14:solidFill>
              <w14:schemeClr w14:val="tx1"/>
            </w14:solidFill>
          </w14:textFill>
        </w:rPr>
        <w:t>山市事业单位公开招聘</w:t>
      </w:r>
      <w:r>
        <w:rPr>
          <w:rFonts w:hint="eastAsia" w:ascii="仿宋_GB2312" w:hAnsi="微软雅黑" w:eastAsia="仿宋_GB2312" w:cs="宋体"/>
          <w:color w:val="000000" w:themeColor="text1"/>
          <w:sz w:val="32"/>
          <w:szCs w:val="32"/>
          <w:lang w:eastAsia="zh-CN"/>
          <w14:textFill>
            <w14:solidFill>
              <w14:schemeClr w14:val="tx1"/>
            </w14:solidFill>
          </w14:textFill>
        </w:rPr>
        <w:t>、</w:t>
      </w:r>
      <w:r>
        <w:rPr>
          <w:rFonts w:hint="eastAsia" w:ascii="仿宋_GB2312" w:hAnsi="微软雅黑" w:eastAsia="仿宋_GB2312" w:cs="宋体"/>
          <w:color w:val="000000" w:themeColor="text1"/>
          <w:sz w:val="32"/>
          <w:szCs w:val="32"/>
          <w14:textFill>
            <w14:solidFill>
              <w14:schemeClr w14:val="tx1"/>
            </w14:solidFill>
          </w14:textFill>
        </w:rPr>
        <w:t>双鸭山市202</w:t>
      </w:r>
      <w:r>
        <w:rPr>
          <w:rFonts w:hint="eastAsia" w:ascii="仿宋_GB2312" w:hAnsi="微软雅黑" w:eastAsia="仿宋_GB2312" w:cs="宋体"/>
          <w:color w:val="000000" w:themeColor="text1"/>
          <w:sz w:val="32"/>
          <w:szCs w:val="32"/>
          <w:lang w:val="en-US" w:eastAsia="zh-CN"/>
          <w14:textFill>
            <w14:solidFill>
              <w14:schemeClr w14:val="tx1"/>
            </w14:solidFill>
          </w14:textFill>
        </w:rPr>
        <w:t>5</w:t>
      </w:r>
      <w:r>
        <w:rPr>
          <w:rFonts w:hint="eastAsia" w:ascii="仿宋_GB2312" w:hAnsi="微软雅黑" w:eastAsia="仿宋_GB2312" w:cs="宋体"/>
          <w:color w:val="000000" w:themeColor="text1"/>
          <w:sz w:val="32"/>
          <w:szCs w:val="32"/>
          <w14:textFill>
            <w14:solidFill>
              <w14:schemeClr w14:val="tx1"/>
            </w14:solidFill>
          </w14:textFill>
        </w:rPr>
        <w:t>年下半年事业单位公开招聘工作人员面试成绩及总成绩、双鸭山市202</w:t>
      </w:r>
      <w:r>
        <w:rPr>
          <w:rFonts w:hint="eastAsia" w:ascii="仿宋_GB2312" w:hAnsi="微软雅黑" w:eastAsia="仿宋_GB2312" w:cs="宋体"/>
          <w:color w:val="000000" w:themeColor="text1"/>
          <w:sz w:val="32"/>
          <w:szCs w:val="32"/>
          <w:lang w:val="en-US" w:eastAsia="zh-CN"/>
          <w14:textFill>
            <w14:solidFill>
              <w14:schemeClr w14:val="tx1"/>
            </w14:solidFill>
          </w14:textFill>
        </w:rPr>
        <w:t>5</w:t>
      </w:r>
      <w:r>
        <w:rPr>
          <w:rFonts w:hint="eastAsia" w:ascii="仿宋_GB2312" w:hAnsi="微软雅黑" w:eastAsia="仿宋_GB2312" w:cs="宋体"/>
          <w:color w:val="000000" w:themeColor="text1"/>
          <w:sz w:val="32"/>
          <w:szCs w:val="32"/>
          <w14:textFill>
            <w14:solidFill>
              <w14:schemeClr w14:val="tx1"/>
            </w14:solidFill>
          </w14:textFill>
        </w:rPr>
        <w:t>年下半年事业单位公开招聘工作人员拟聘用人员等内容进行了主动公开；202</w:t>
      </w:r>
      <w:r>
        <w:rPr>
          <w:rFonts w:hint="eastAsia" w:ascii="仿宋_GB2312" w:hAnsi="微软雅黑" w:eastAsia="仿宋_GB2312" w:cs="宋体"/>
          <w:color w:val="000000" w:themeColor="text1"/>
          <w:sz w:val="32"/>
          <w:szCs w:val="32"/>
          <w:lang w:val="en-US" w:eastAsia="zh-CN"/>
          <w14:textFill>
            <w14:solidFill>
              <w14:schemeClr w14:val="tx1"/>
            </w14:solidFill>
          </w14:textFill>
        </w:rPr>
        <w:t>5</w:t>
      </w:r>
      <w:r>
        <w:rPr>
          <w:rFonts w:hint="eastAsia" w:ascii="仿宋_GB2312" w:hAnsi="微软雅黑" w:eastAsia="仿宋_GB2312" w:cs="宋体"/>
          <w:color w:val="000000" w:themeColor="text1"/>
          <w:sz w:val="32"/>
          <w:szCs w:val="32"/>
          <w14:textFill>
            <w14:solidFill>
              <w14:schemeClr w14:val="tx1"/>
            </w14:solidFill>
          </w14:textFill>
        </w:rPr>
        <w:t>年，通过双鸭山市人民政府网站发布信息</w:t>
      </w:r>
      <w:r>
        <w:rPr>
          <w:rFonts w:hint="eastAsia" w:ascii="仿宋_GB2312" w:hAnsi="微软雅黑" w:eastAsia="仿宋_GB2312" w:cs="宋体"/>
          <w:color w:val="000000" w:themeColor="text1"/>
          <w:sz w:val="32"/>
          <w:szCs w:val="32"/>
          <w:lang w:val="en-US" w:eastAsia="zh-CN"/>
          <w14:textFill>
            <w14:solidFill>
              <w14:schemeClr w14:val="tx1"/>
            </w14:solidFill>
          </w14:textFill>
        </w:rPr>
        <w:t>32</w:t>
      </w:r>
      <w:r>
        <w:rPr>
          <w:rFonts w:hint="eastAsia" w:ascii="仿宋_GB2312" w:hAnsi="微软雅黑" w:eastAsia="仿宋_GB2312" w:cs="宋体"/>
          <w:color w:val="000000" w:themeColor="text1"/>
          <w:sz w:val="32"/>
          <w:szCs w:val="32"/>
          <w14:textFill>
            <w14:solidFill>
              <w14:schemeClr w14:val="tx1"/>
            </w14:solidFill>
          </w14:textFill>
        </w:rPr>
        <w:t>条，通过市人社局微信公众号共发布信息</w:t>
      </w:r>
      <w:r>
        <w:rPr>
          <w:rFonts w:hint="eastAsia" w:ascii="仿宋_GB2312" w:hAnsi="微软雅黑" w:eastAsia="仿宋_GB2312" w:cs="宋体"/>
          <w:color w:val="000000" w:themeColor="text1"/>
          <w:sz w:val="32"/>
          <w:szCs w:val="32"/>
          <w:lang w:val="en-US" w:eastAsia="zh-CN"/>
          <w14:textFill>
            <w14:solidFill>
              <w14:schemeClr w14:val="tx1"/>
            </w14:solidFill>
          </w14:textFill>
        </w:rPr>
        <w:t>124</w:t>
      </w:r>
      <w:r>
        <w:rPr>
          <w:rFonts w:hint="eastAsia" w:ascii="仿宋_GB2312" w:hAnsi="微软雅黑" w:eastAsia="仿宋_GB2312" w:cs="宋体"/>
          <w:color w:val="000000" w:themeColor="text1"/>
          <w:sz w:val="32"/>
          <w:szCs w:val="32"/>
          <w14:textFill>
            <w14:solidFill>
              <w14:schemeClr w14:val="tx1"/>
            </w14:solidFill>
          </w14:textFill>
        </w:rPr>
        <w:t>条，通过双鸭山就业微信公众号发布信息2</w:t>
      </w:r>
      <w:r>
        <w:rPr>
          <w:rFonts w:hint="eastAsia" w:ascii="仿宋_GB2312" w:hAnsi="微软雅黑" w:eastAsia="仿宋_GB2312" w:cs="宋体"/>
          <w:color w:val="000000" w:themeColor="text1"/>
          <w:sz w:val="32"/>
          <w:szCs w:val="32"/>
          <w:lang w:val="en-US" w:eastAsia="zh-CN"/>
          <w14:textFill>
            <w14:solidFill>
              <w14:schemeClr w14:val="tx1"/>
            </w14:solidFill>
          </w14:textFill>
        </w:rPr>
        <w:t>28</w:t>
      </w:r>
      <w:r>
        <w:rPr>
          <w:rFonts w:hint="eastAsia" w:ascii="仿宋_GB2312" w:hAnsi="微软雅黑" w:eastAsia="仿宋_GB2312" w:cs="宋体"/>
          <w:color w:val="000000" w:themeColor="text1"/>
          <w:sz w:val="32"/>
          <w:szCs w:val="32"/>
          <w14:textFill>
            <w14:solidFill>
              <w14:schemeClr w14:val="tx1"/>
            </w14:solidFill>
          </w14:textFill>
        </w:rPr>
        <w:t>条，通过双鸭山市社会保险事业中心微信公众号发布信息</w:t>
      </w:r>
      <w:r>
        <w:rPr>
          <w:rFonts w:hint="eastAsia" w:ascii="仿宋_GB2312" w:hAnsi="微软雅黑" w:eastAsia="仿宋_GB2312" w:cs="宋体"/>
          <w:color w:val="000000" w:themeColor="text1"/>
          <w:sz w:val="32"/>
          <w:szCs w:val="32"/>
          <w:lang w:val="en-US" w:eastAsia="zh-CN"/>
          <w14:textFill>
            <w14:solidFill>
              <w14:schemeClr w14:val="tx1"/>
            </w14:solidFill>
          </w14:textFill>
        </w:rPr>
        <w:t>119</w:t>
      </w:r>
      <w:r>
        <w:rPr>
          <w:rFonts w:hint="eastAsia" w:ascii="仿宋_GB2312" w:hAnsi="微软雅黑" w:eastAsia="仿宋_GB2312" w:cs="宋体"/>
          <w:color w:val="000000" w:themeColor="text1"/>
          <w:sz w:val="32"/>
          <w:szCs w:val="32"/>
          <w14:textFill>
            <w14:solidFill>
              <w14:schemeClr w14:val="tx1"/>
            </w14:solidFill>
          </w14:textFill>
        </w:rPr>
        <w:t>条。</w:t>
      </w:r>
    </w:p>
    <w:p>
      <w:pPr>
        <w:overflowPunct w:val="0"/>
        <w:spacing w:line="560" w:lineRule="exact"/>
        <w:ind w:firstLine="641"/>
        <w:rPr>
          <w:rFonts w:hint="eastAsia" w:ascii="仿宋_GB2312" w:hAnsi="仿宋_GB2312" w:eastAsia="仿宋_GB2312" w:cs="仿宋_GB2312"/>
          <w:color w:val="auto"/>
          <w:sz w:val="32"/>
          <w:szCs w:val="32"/>
          <w:shd w:val="clear" w:color="FFFFFF" w:fill="D9D9D9"/>
        </w:rPr>
      </w:pPr>
      <w:r>
        <w:rPr>
          <w:rFonts w:hint="eastAsia" w:ascii="楷体_GB2312" w:hAnsi="微软雅黑" w:eastAsia="楷体_GB2312" w:cs="宋体"/>
          <w:color w:val="000000" w:themeColor="text1"/>
          <w:sz w:val="32"/>
          <w:szCs w:val="32"/>
          <w:shd w:val="clear" w:color="auto" w:fill="auto"/>
          <w14:textFill>
            <w14:solidFill>
              <w14:schemeClr w14:val="tx1"/>
            </w14:solidFill>
          </w14:textFill>
        </w:rPr>
        <w:t>（二）积极主动办理依申请公开事</w:t>
      </w:r>
      <w:r>
        <w:rPr>
          <w:rFonts w:hint="eastAsia" w:ascii="楷体_GB2312" w:hAnsi="微软雅黑" w:eastAsia="楷体_GB2312" w:cs="宋体"/>
          <w:color w:val="auto"/>
          <w:sz w:val="32"/>
          <w:szCs w:val="32"/>
          <w:shd w:val="clear" w:color="auto" w:fill="auto"/>
        </w:rPr>
        <w:t>项。</w:t>
      </w:r>
      <w:r>
        <w:rPr>
          <w:rFonts w:hint="eastAsia" w:ascii="仿宋_GB2312" w:hAnsi="仿宋_GB2312" w:eastAsia="仿宋_GB2312" w:cs="仿宋_GB2312"/>
          <w:i w:val="0"/>
          <w:iCs w:val="0"/>
          <w:caps w:val="0"/>
          <w:color w:val="auto"/>
          <w:spacing w:val="0"/>
          <w:sz w:val="32"/>
          <w:szCs w:val="32"/>
          <w:shd w:val="clear" w:fill="FFFFFF"/>
        </w:rPr>
        <w:t>2025年，我局依法依规办理政府信息公开申请，严格落实法定时限和程序要求，确保答复规范、高效。全年收到政府信息公开申请</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件，均按时办结，未发生行政复议或行政诉讼案件。</w:t>
      </w:r>
      <w:r>
        <w:rPr>
          <w:rFonts w:hint="eastAsia" w:ascii="仿宋_GB2312" w:hAnsi="仿宋_GB2312" w:eastAsia="仿宋_GB2312" w:cs="仿宋_GB2312"/>
          <w:color w:val="auto"/>
          <w:sz w:val="32"/>
          <w:szCs w:val="32"/>
          <w:shd w:val="clear" w:color="auto" w:fill="auto"/>
        </w:rPr>
        <w:t>。</w:t>
      </w:r>
    </w:p>
    <w:p>
      <w:pPr>
        <w:overflowPunct w:val="0"/>
        <w:spacing w:line="560" w:lineRule="exact"/>
        <w:ind w:firstLine="641"/>
        <w:rPr>
          <w:rFonts w:hint="eastAsia" w:ascii="仿宋_GB2312" w:hAnsi="仿宋_GB2312" w:eastAsia="仿宋_GB2312" w:cs="仿宋_GB2312"/>
          <w:i w:val="0"/>
          <w:iCs w:val="0"/>
          <w:caps w:val="0"/>
          <w:color w:val="auto"/>
          <w:spacing w:val="0"/>
          <w:sz w:val="32"/>
          <w:szCs w:val="32"/>
        </w:rPr>
      </w:pPr>
      <w:r>
        <w:rPr>
          <w:rFonts w:hint="eastAsia" w:ascii="楷体_GB2312" w:hAnsi="宋体" w:eastAsia="楷体_GB2312" w:cs="宋体"/>
          <w:color w:val="auto"/>
          <w:sz w:val="32"/>
          <w:szCs w:val="32"/>
          <w:shd w:val="clear" w:color="auto" w:fill="auto"/>
        </w:rPr>
        <w:t>（三）不断强化政府信息管理工作。</w:t>
      </w:r>
      <w:r>
        <w:rPr>
          <w:rFonts w:hint="eastAsia" w:ascii="仿宋_GB2312" w:hAnsi="仿宋_GB2312" w:eastAsia="仿宋_GB2312" w:cs="仿宋_GB2312"/>
          <w:i w:val="0"/>
          <w:iCs w:val="0"/>
          <w:caps w:val="0"/>
          <w:color w:val="auto"/>
          <w:spacing w:val="0"/>
          <w:sz w:val="32"/>
          <w:szCs w:val="32"/>
        </w:rPr>
        <w:t>加强公文公开源头管理，做好政府信息公开保密审查，对拟公开的信息严格审核把关，避免主动公开的信息出现错别字、表述不规范、泄密等问题。对已公开的政策文件进行动态管理，做好政策性文件清理和有效性更新标注，确保信息精准有效。</w:t>
      </w:r>
    </w:p>
    <w:p>
      <w:pPr>
        <w:overflowPunct w:val="0"/>
        <w:spacing w:line="560" w:lineRule="exact"/>
        <w:ind w:firstLine="641"/>
        <w:rPr>
          <w:rFonts w:hint="eastAsia" w:ascii="仿宋_GB2312" w:hAnsi="宋体" w:eastAsia="仿宋_GB2312" w:cs="宋体"/>
          <w:b w:val="0"/>
          <w:bCs/>
          <w:color w:val="auto"/>
          <w:sz w:val="32"/>
          <w:szCs w:val="32"/>
          <w:shd w:val="clear" w:color="auto" w:fill="auto"/>
          <w:lang w:val="en-US" w:eastAsia="zh-CN"/>
        </w:rPr>
      </w:pPr>
      <w:r>
        <w:rPr>
          <w:rFonts w:hint="eastAsia" w:ascii="楷体_GB2312" w:hAnsi="楷体_GB2312" w:eastAsia="楷体_GB2312" w:cs="楷体_GB2312"/>
          <w:b w:val="0"/>
          <w:bCs/>
          <w:i w:val="0"/>
          <w:iCs w:val="0"/>
          <w:caps w:val="0"/>
          <w:color w:val="auto"/>
          <w:spacing w:val="0"/>
          <w:sz w:val="32"/>
          <w:szCs w:val="32"/>
        </w:rPr>
        <w:t>（四）扎实推进信息管理平台建设。</w:t>
      </w:r>
      <w:r>
        <w:rPr>
          <w:rFonts w:hint="eastAsia" w:ascii="仿宋_GB2312" w:hAnsi="仿宋_GB2312" w:eastAsia="仿宋_GB2312" w:cs="仿宋_GB2312"/>
          <w:b w:val="0"/>
          <w:bCs/>
          <w:i w:val="0"/>
          <w:iCs w:val="0"/>
          <w:caps w:val="0"/>
          <w:color w:val="auto"/>
          <w:spacing w:val="0"/>
          <w:sz w:val="32"/>
          <w:szCs w:val="32"/>
        </w:rPr>
        <w:t>优化网站内容建设和日常维护，确保信息发布及时准确，</w:t>
      </w:r>
      <w:r>
        <w:rPr>
          <w:rFonts w:hint="eastAsia" w:ascii="仿宋_GB2312" w:hAnsi="宋体" w:eastAsia="仿宋_GB2312" w:cs="宋体"/>
          <w:b w:val="0"/>
          <w:bCs/>
          <w:color w:val="auto"/>
          <w:sz w:val="32"/>
          <w:szCs w:val="32"/>
          <w:shd w:val="clear" w:color="auto" w:fill="auto"/>
        </w:rPr>
        <w:t>202</w:t>
      </w:r>
      <w:r>
        <w:rPr>
          <w:rFonts w:hint="eastAsia" w:ascii="仿宋_GB2312" w:hAnsi="宋体" w:eastAsia="仿宋_GB2312" w:cs="宋体"/>
          <w:b w:val="0"/>
          <w:bCs/>
          <w:color w:val="auto"/>
          <w:sz w:val="32"/>
          <w:szCs w:val="32"/>
          <w:shd w:val="clear" w:color="auto" w:fill="auto"/>
          <w:lang w:val="en-US" w:eastAsia="zh-CN"/>
        </w:rPr>
        <w:t>5</w:t>
      </w:r>
      <w:r>
        <w:rPr>
          <w:rFonts w:hint="eastAsia" w:ascii="仿宋_GB2312" w:hAnsi="宋体" w:eastAsia="仿宋_GB2312" w:cs="宋体"/>
          <w:b w:val="0"/>
          <w:bCs/>
          <w:color w:val="auto"/>
          <w:sz w:val="32"/>
          <w:szCs w:val="32"/>
          <w:shd w:val="clear" w:color="auto" w:fill="auto"/>
        </w:rPr>
        <w:t>年，市人社局微信公众号关注人数</w:t>
      </w:r>
      <w:r>
        <w:rPr>
          <w:rFonts w:hint="eastAsia" w:ascii="仿宋_GB2312" w:hAnsi="宋体" w:eastAsia="仿宋_GB2312" w:cs="宋体"/>
          <w:b w:val="0"/>
          <w:bCs/>
          <w:color w:val="auto"/>
          <w:sz w:val="32"/>
          <w:szCs w:val="32"/>
          <w:shd w:val="clear" w:color="auto" w:fill="auto"/>
          <w:lang w:val="en-US" w:eastAsia="zh-CN"/>
        </w:rPr>
        <w:t>87176</w:t>
      </w:r>
      <w:r>
        <w:rPr>
          <w:rFonts w:hint="eastAsia" w:ascii="仿宋_GB2312" w:hAnsi="宋体" w:eastAsia="仿宋_GB2312" w:cs="宋体"/>
          <w:b w:val="0"/>
          <w:bCs/>
          <w:color w:val="auto"/>
          <w:sz w:val="32"/>
          <w:szCs w:val="32"/>
          <w:shd w:val="clear" w:color="auto" w:fill="auto"/>
        </w:rPr>
        <w:t>人，新增关注用户</w:t>
      </w:r>
      <w:r>
        <w:rPr>
          <w:rFonts w:hint="eastAsia" w:ascii="仿宋_GB2312" w:hAnsi="宋体" w:eastAsia="仿宋_GB2312" w:cs="宋体"/>
          <w:b w:val="0"/>
          <w:bCs/>
          <w:color w:val="auto"/>
          <w:sz w:val="32"/>
          <w:szCs w:val="32"/>
          <w:shd w:val="clear" w:color="auto" w:fill="auto"/>
          <w:lang w:val="en-US" w:eastAsia="zh-CN"/>
        </w:rPr>
        <w:t>4298</w:t>
      </w:r>
      <w:r>
        <w:rPr>
          <w:rFonts w:hint="eastAsia" w:ascii="仿宋_GB2312" w:hAnsi="宋体" w:eastAsia="仿宋_GB2312" w:cs="宋体"/>
          <w:b w:val="0"/>
          <w:bCs/>
          <w:color w:val="auto"/>
          <w:sz w:val="32"/>
          <w:szCs w:val="32"/>
          <w:shd w:val="clear" w:color="auto" w:fill="auto"/>
        </w:rPr>
        <w:t>人</w:t>
      </w:r>
      <w:r>
        <w:rPr>
          <w:rFonts w:hint="eastAsia" w:ascii="仿宋_GB2312" w:hAnsi="宋体" w:eastAsia="仿宋_GB2312" w:cs="宋体"/>
          <w:b w:val="0"/>
          <w:bCs/>
          <w:color w:val="auto"/>
          <w:sz w:val="32"/>
          <w:szCs w:val="32"/>
          <w:shd w:val="clear" w:color="auto" w:fill="auto"/>
          <w:lang w:val="en-US" w:eastAsia="zh-CN"/>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0" w:right="0" w:hanging="360"/>
        <w:jc w:val="left"/>
        <w:rPr>
          <w:rFonts w:hint="eastAsia"/>
          <w:color w:val="auto"/>
          <w:lang w:val="en-US" w:eastAsia="zh-CN"/>
        </w:rPr>
      </w:pPr>
      <w:r>
        <w:rPr>
          <w:rFonts w:hint="eastAsia" w:ascii="楷体_GB2312" w:hAnsi="宋体" w:eastAsia="楷体_GB2312" w:cs="宋体"/>
          <w:color w:val="auto"/>
          <w:sz w:val="32"/>
          <w:szCs w:val="32"/>
          <w:lang w:val="en-US" w:eastAsia="zh-CN"/>
        </w:rPr>
        <w:t xml:space="preserve">    </w:t>
      </w:r>
      <w:r>
        <w:rPr>
          <w:rFonts w:hint="eastAsia" w:ascii="楷体_GB2312" w:hAnsi="宋体" w:eastAsia="楷体_GB2312" w:cs="宋体"/>
          <w:color w:val="auto"/>
          <w:sz w:val="32"/>
          <w:szCs w:val="32"/>
        </w:rPr>
        <w:t>（五）建立健全监督保障措施。</w:t>
      </w:r>
      <w:r>
        <w:rPr>
          <w:rFonts w:ascii="仿宋_GB2312" w:hAnsi="宋体" w:eastAsia="仿宋_GB2312" w:cs="仿宋_GB2312"/>
          <w:i w:val="0"/>
          <w:iCs w:val="0"/>
          <w:caps w:val="0"/>
          <w:color w:val="auto"/>
          <w:spacing w:val="0"/>
          <w:sz w:val="32"/>
          <w:szCs w:val="32"/>
          <w:shd w:val="clear" w:fill="FFFFFF"/>
        </w:rPr>
        <w:t>建立健全日常监测、定期检查相结合的全链条监督保障体系。积极参加上级组织的各类政务公开培训，提升工作人员专业能力。主动接受社会监督，对公开内容开展常态化自查，针对薄弱环节和公众反馈，及时制定并落实整改措施，形成了责任明晰、流程规范、反馈及时的闭环管理工作格局。</w:t>
      </w:r>
    </w:p>
    <w:p>
      <w:pPr>
        <w:overflowPunct w:val="0"/>
        <w:spacing w:line="560" w:lineRule="exact"/>
        <w:ind w:firstLine="645"/>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二、主动公开政府信息情况</w:t>
      </w:r>
    </w:p>
    <w:tbl>
      <w:tblPr>
        <w:tblStyle w:val="10"/>
        <w:tblW w:w="9735" w:type="dxa"/>
        <w:jc w:val="center"/>
        <w:tblLayout w:type="autofit"/>
        <w:tblCellMar>
          <w:top w:w="15" w:type="dxa"/>
          <w:left w:w="15" w:type="dxa"/>
          <w:bottom w:w="15" w:type="dxa"/>
          <w:right w:w="15" w:type="dxa"/>
        </w:tblCellMar>
      </w:tblPr>
      <w:tblGrid>
        <w:gridCol w:w="2430"/>
        <w:gridCol w:w="2430"/>
        <w:gridCol w:w="2430"/>
        <w:gridCol w:w="2445"/>
      </w:tblGrid>
      <w:tr>
        <w:tblPrEx>
          <w:tblCellMar>
            <w:top w:w="15" w:type="dxa"/>
            <w:left w:w="15" w:type="dxa"/>
            <w:bottom w:w="15" w:type="dxa"/>
            <w:right w:w="15"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第二十条第（一）项</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信息内容</w:t>
            </w:r>
          </w:p>
        </w:tc>
        <w:tc>
          <w:tcPr>
            <w:tcW w:w="243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本年制发件数</w:t>
            </w:r>
          </w:p>
        </w:tc>
        <w:tc>
          <w:tcPr>
            <w:tcW w:w="243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本年废止件数</w:t>
            </w:r>
          </w:p>
        </w:tc>
        <w:tc>
          <w:tcPr>
            <w:tcW w:w="2445"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现行有效件数</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规章</w:t>
            </w:r>
          </w:p>
        </w:tc>
        <w:tc>
          <w:tcPr>
            <w:tcW w:w="2430"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2430"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2445"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行政规范性文件</w:t>
            </w:r>
          </w:p>
        </w:tc>
        <w:tc>
          <w:tcPr>
            <w:tcW w:w="2430"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430"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2445"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第二十条第（五）项</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信息内容</w:t>
            </w:r>
          </w:p>
        </w:tc>
        <w:tc>
          <w:tcPr>
            <w:tcW w:w="7305" w:type="dxa"/>
            <w:gridSpan w:val="3"/>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本年处理决定数量</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行政许可</w:t>
            </w:r>
          </w:p>
        </w:tc>
        <w:tc>
          <w:tcPr>
            <w:tcW w:w="7305" w:type="dxa"/>
            <w:gridSpan w:val="3"/>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第二十条第（六）项</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信息内容</w:t>
            </w:r>
          </w:p>
        </w:tc>
        <w:tc>
          <w:tcPr>
            <w:tcW w:w="7305" w:type="dxa"/>
            <w:gridSpan w:val="3"/>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本年处理决定数量</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行政处罚</w:t>
            </w:r>
          </w:p>
        </w:tc>
        <w:tc>
          <w:tcPr>
            <w:tcW w:w="7305" w:type="dxa"/>
            <w:gridSpan w:val="3"/>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行政强制</w:t>
            </w:r>
          </w:p>
        </w:tc>
        <w:tc>
          <w:tcPr>
            <w:tcW w:w="7305" w:type="dxa"/>
            <w:gridSpan w:val="3"/>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第二十条第（八）项</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信息内容</w:t>
            </w:r>
          </w:p>
        </w:tc>
        <w:tc>
          <w:tcPr>
            <w:tcW w:w="7305" w:type="dxa"/>
            <w:gridSpan w:val="3"/>
            <w:tcBorders>
              <w:top w:val="nil"/>
              <w:left w:val="nil"/>
              <w:bottom w:val="single" w:color="auto" w:sz="6" w:space="0"/>
              <w:right w:val="single" w:color="000000"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本年收费金额（单位：万元）</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行政事业性收费</w:t>
            </w:r>
          </w:p>
        </w:tc>
        <w:tc>
          <w:tcPr>
            <w:tcW w:w="7305" w:type="dxa"/>
            <w:gridSpan w:val="3"/>
            <w:tcBorders>
              <w:top w:val="nil"/>
              <w:left w:val="nil"/>
              <w:bottom w:val="single" w:color="auto" w:sz="6" w:space="0"/>
              <w:right w:val="single" w:color="000000"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bl>
    <w:p>
      <w:pPr>
        <w:overflowPunct w:val="0"/>
        <w:spacing w:line="560" w:lineRule="exact"/>
        <w:ind w:firstLine="645"/>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三、收到和处理政府信息公开申请情况</w:t>
      </w:r>
    </w:p>
    <w:tbl>
      <w:tblPr>
        <w:tblStyle w:val="10"/>
        <w:tblW w:w="9750" w:type="dxa"/>
        <w:jc w:val="center"/>
        <w:tblLayout w:type="autofit"/>
        <w:tblCellMar>
          <w:top w:w="15" w:type="dxa"/>
          <w:left w:w="15" w:type="dxa"/>
          <w:bottom w:w="15" w:type="dxa"/>
          <w:right w:w="15" w:type="dxa"/>
        </w:tblCellMar>
      </w:tblPr>
      <w:tblGrid>
        <w:gridCol w:w="761"/>
        <w:gridCol w:w="943"/>
        <w:gridCol w:w="3202"/>
        <w:gridCol w:w="692"/>
        <w:gridCol w:w="692"/>
        <w:gridCol w:w="692"/>
        <w:gridCol w:w="692"/>
        <w:gridCol w:w="692"/>
        <w:gridCol w:w="692"/>
        <w:gridCol w:w="692"/>
      </w:tblGrid>
      <w:tr>
        <w:tblPrEx>
          <w:tblCellMar>
            <w:top w:w="15" w:type="dxa"/>
            <w:left w:w="15" w:type="dxa"/>
            <w:bottom w:w="15" w:type="dxa"/>
            <w:right w:w="15" w:type="dxa"/>
          </w:tblCellMar>
        </w:tblPrEx>
        <w:trPr>
          <w:jc w:val="center"/>
        </w:trPr>
        <w:tc>
          <w:tcPr>
            <w:tcW w:w="4906" w:type="dxa"/>
            <w:gridSpan w:val="3"/>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楷体" w:hAnsi="楷体" w:eastAsia="楷体" w:cs="宋体"/>
                <w:color w:val="000000" w:themeColor="text1"/>
                <w:sz w:val="20"/>
                <w:szCs w:val="20"/>
                <w14:textFill>
                  <w14:solidFill>
                    <w14:schemeClr w14:val="tx1"/>
                  </w14:solidFill>
                </w14:textFill>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申请人情况</w:t>
            </w:r>
          </w:p>
        </w:tc>
      </w:tr>
      <w:tr>
        <w:tblPrEx>
          <w:tblCellMar>
            <w:top w:w="15" w:type="dxa"/>
            <w:left w:w="15" w:type="dxa"/>
            <w:bottom w:w="15" w:type="dxa"/>
            <w:right w:w="15" w:type="dxa"/>
          </w:tblCellMar>
        </w:tblPrEx>
        <w:trPr>
          <w:jc w:val="center"/>
        </w:trPr>
        <w:tc>
          <w:tcPr>
            <w:tcW w:w="0" w:type="auto"/>
            <w:gridSpan w:val="3"/>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692" w:type="dxa"/>
            <w:vMerge w:val="restart"/>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自然人</w:t>
            </w:r>
          </w:p>
        </w:tc>
        <w:tc>
          <w:tcPr>
            <w:tcW w:w="3460" w:type="dxa"/>
            <w:gridSpan w:val="5"/>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法人或其他组织</w:t>
            </w:r>
          </w:p>
        </w:tc>
        <w:tc>
          <w:tcPr>
            <w:tcW w:w="692" w:type="dxa"/>
            <w:vMerge w:val="restart"/>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总计</w:t>
            </w:r>
          </w:p>
        </w:tc>
      </w:tr>
      <w:tr>
        <w:tblPrEx>
          <w:tblCellMar>
            <w:top w:w="15" w:type="dxa"/>
            <w:left w:w="15" w:type="dxa"/>
            <w:bottom w:w="15" w:type="dxa"/>
            <w:right w:w="15" w:type="dxa"/>
          </w:tblCellMar>
        </w:tblPrEx>
        <w:trPr>
          <w:jc w:val="center"/>
        </w:trPr>
        <w:tc>
          <w:tcPr>
            <w:tcW w:w="0" w:type="auto"/>
            <w:gridSpan w:val="3"/>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商业</w:t>
            </w:r>
          </w:p>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企业</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科研</w:t>
            </w:r>
          </w:p>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机构</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社会公益组织</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法律服务机构</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其他</w:t>
            </w: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jc w:val="center"/>
        </w:trPr>
        <w:tc>
          <w:tcPr>
            <w:tcW w:w="4906" w:type="dxa"/>
            <w:gridSpan w:val="3"/>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0"/>
                <w:szCs w:val="20"/>
                <w:shd w:val="clear" w:color="auto" w:fill="auto"/>
                <w14:textFill>
                  <w14:solidFill>
                    <w14:schemeClr w14:val="tx1"/>
                  </w14:solidFill>
                </w14:textFill>
              </w:rPr>
              <w:t>一、本年新收政府信息公开申请数量</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hint="default" w:ascii="宋体" w:hAnsi="宋体" w:eastAsia="宋体" w:cs="宋体"/>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10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hint="default" w:ascii="宋体" w:hAnsi="宋体" w:eastAsia="宋体" w:cs="宋体"/>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10</w:t>
            </w:r>
          </w:p>
        </w:tc>
      </w:tr>
      <w:tr>
        <w:tblPrEx>
          <w:tblCellMar>
            <w:top w:w="15" w:type="dxa"/>
            <w:left w:w="15" w:type="dxa"/>
            <w:bottom w:w="15" w:type="dxa"/>
            <w:right w:w="15" w:type="dxa"/>
          </w:tblCellMar>
        </w:tblPrEx>
        <w:trPr>
          <w:jc w:val="center"/>
        </w:trPr>
        <w:tc>
          <w:tcPr>
            <w:tcW w:w="4906" w:type="dxa"/>
            <w:gridSpan w:val="3"/>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二、上年结转政府信息公开申请数量</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761" w:type="dxa"/>
            <w:vMerge w:val="restart"/>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三、本年度办理结果</w:t>
            </w:r>
          </w:p>
        </w:tc>
        <w:tc>
          <w:tcPr>
            <w:tcW w:w="4145" w:type="dxa"/>
            <w:gridSpan w:val="2"/>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（一）予以公开</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4145" w:type="dxa"/>
            <w:gridSpan w:val="2"/>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（二）部分公开</w:t>
            </w:r>
            <w:r>
              <w:rPr>
                <w:rFonts w:hint="eastAsia" w:ascii="楷体" w:hAnsi="楷体" w:eastAsia="楷体" w:cs="宋体"/>
                <w:color w:val="000000" w:themeColor="text1"/>
                <w:sz w:val="20"/>
                <w:szCs w:val="20"/>
                <w14:textFill>
                  <w14:solidFill>
                    <w14:schemeClr w14:val="tx1"/>
                  </w14:solidFill>
                </w14:textFill>
              </w:rPr>
              <w:t>（区分处理的，只计这一情形，不计其他情形）</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943" w:type="dxa"/>
            <w:vMerge w:val="restart"/>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（三）不予公开</w:t>
            </w: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1.属于国家秘密</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hint="eastAsia" w:ascii="宋体" w:hAnsi="宋体" w:eastAsia="宋体" w:cs="宋体"/>
                <w:color w:val="000000" w:themeColor="text1"/>
                <w:sz w:val="24"/>
                <w:szCs w:val="24"/>
                <w:lang w:val="en-US" w:eastAsia="zh-CN"/>
                <w14:textFill>
                  <w14:solidFill>
                    <w14:schemeClr w14:val="tx1"/>
                  </w14:solidFill>
                </w14:textFill>
              </w:rPr>
            </w:pP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hint="eastAsia" w:ascii="宋体" w:hAnsi="宋体" w:eastAsia="宋体" w:cs="宋体"/>
                <w:color w:val="000000" w:themeColor="text1"/>
                <w:sz w:val="24"/>
                <w:szCs w:val="24"/>
                <w:lang w:val="en-US" w:eastAsia="zh-CN"/>
                <w14:textFill>
                  <w14:solidFill>
                    <w14:schemeClr w14:val="tx1"/>
                  </w14:solidFill>
                </w14:textFill>
              </w:rPr>
            </w:pP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2.其他法律行政法规禁止公开</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3.危及“三安全一稳定”</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4.保护第三方合法权益</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5.属于三类内部事务信息</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6.属于四类过程性信息</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7.属于行政执法案卷</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8.属于行政查询事项</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943" w:type="dxa"/>
            <w:vMerge w:val="restart"/>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（四）无法提供</w:t>
            </w: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1.本机关不掌握相关政府信息</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2.没有现成信息需要另行制作</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3.补正后申请内容仍不明确</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nil"/>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943" w:type="dxa"/>
            <w:vMerge w:val="restart"/>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（五）不予处理</w:t>
            </w: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1.信访举报投诉类申请</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2.重复申请</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3.要求提供公开出版物</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4.无正当理由大量反复申请</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trHeight w:val="780" w:hRule="atLeast"/>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5.要求行政机关确认或重新出具已获取信息</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943" w:type="dxa"/>
            <w:vMerge w:val="restart"/>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（六）其他处理</w:t>
            </w: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1.申请人无正当理由逾期不补正、行政机关不再处理其政府信息公开申请</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2.申请人逾期未按收费通知要求缴纳费用、行政机关不再处理其政府信息公开申请</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Borders>
              <w:top w:val="single" w:color="auto" w:sz="6" w:space="0"/>
              <w:left w:val="nil"/>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320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3.其他</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4145" w:type="dxa"/>
            <w:gridSpan w:val="2"/>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（七）总计</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r>
      <w:tr>
        <w:tblPrEx>
          <w:tblCellMar>
            <w:top w:w="15" w:type="dxa"/>
            <w:left w:w="15" w:type="dxa"/>
            <w:bottom w:w="15" w:type="dxa"/>
            <w:right w:w="15" w:type="dxa"/>
          </w:tblCellMar>
        </w:tblPrEx>
        <w:trPr>
          <w:jc w:val="center"/>
        </w:trPr>
        <w:tc>
          <w:tcPr>
            <w:tcW w:w="4906" w:type="dxa"/>
            <w:gridSpan w:val="3"/>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四、结转下年度继续办理</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92" w:type="dxa"/>
            <w:tcBorders>
              <w:top w:val="single" w:color="auto" w:sz="6" w:space="0"/>
              <w:left w:val="nil"/>
              <w:bottom w:val="single" w:color="auto" w:sz="6" w:space="0"/>
              <w:right w:val="single" w:color="auto" w:sz="6" w:space="0"/>
            </w:tcBorders>
            <w:tcMar>
              <w:top w:w="0" w:type="dxa"/>
              <w:left w:w="60" w:type="dxa"/>
              <w:bottom w:w="0" w:type="dxa"/>
              <w:right w:w="60" w:type="dxa"/>
            </w:tcMa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bl>
    <w:p>
      <w:pPr>
        <w:overflowPunct w:val="0"/>
        <w:spacing w:line="560" w:lineRule="exact"/>
        <w:ind w:firstLine="645"/>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四、政府信息公开行政复议、行政诉讼情况</w:t>
      </w:r>
    </w:p>
    <w:tbl>
      <w:tblPr>
        <w:tblStyle w:val="10"/>
        <w:tblW w:w="97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jc w:val="center"/>
        </w:trPr>
        <w:tc>
          <w:tcPr>
            <w:tcW w:w="3250" w:type="dxa"/>
            <w:gridSpan w:val="5"/>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行政复议</w:t>
            </w:r>
          </w:p>
        </w:tc>
        <w:tc>
          <w:tcPr>
            <w:tcW w:w="6500" w:type="dxa"/>
            <w:gridSpan w:val="10"/>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行政诉讼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jc w:val="center"/>
        </w:trPr>
        <w:tc>
          <w:tcPr>
            <w:tcW w:w="650" w:type="dxa"/>
            <w:vMerge w:val="restart"/>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结果维持</w:t>
            </w:r>
          </w:p>
        </w:tc>
        <w:tc>
          <w:tcPr>
            <w:tcW w:w="650" w:type="dxa"/>
            <w:vMerge w:val="restart"/>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结果</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纠正</w:t>
            </w:r>
          </w:p>
        </w:tc>
        <w:tc>
          <w:tcPr>
            <w:tcW w:w="650" w:type="dxa"/>
            <w:vMerge w:val="restart"/>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其他</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结果</w:t>
            </w:r>
          </w:p>
        </w:tc>
        <w:tc>
          <w:tcPr>
            <w:tcW w:w="650" w:type="dxa"/>
            <w:vMerge w:val="restart"/>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尚未</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审结</w:t>
            </w:r>
          </w:p>
        </w:tc>
        <w:tc>
          <w:tcPr>
            <w:tcW w:w="650" w:type="dxa"/>
            <w:vMerge w:val="restart"/>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总计</w:t>
            </w:r>
          </w:p>
        </w:tc>
        <w:tc>
          <w:tcPr>
            <w:tcW w:w="3250" w:type="dxa"/>
            <w:gridSpan w:val="5"/>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未经复议直接起诉</w:t>
            </w:r>
          </w:p>
        </w:tc>
        <w:tc>
          <w:tcPr>
            <w:tcW w:w="3250" w:type="dxa"/>
            <w:gridSpan w:val="5"/>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复议后起诉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vMerge w:val="continue"/>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0" w:type="auto"/>
            <w:vMerge w:val="continue"/>
            <w:tcMar>
              <w:top w:w="0" w:type="dxa"/>
              <w:left w:w="0" w:type="dxa"/>
              <w:bottom w:w="0" w:type="dxa"/>
              <w:right w:w="0"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结果</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维持</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结果</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纠正</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其他</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结果</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尚未</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审结</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总计</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结果</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维持</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结果</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纠正</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其他</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结果</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尚未</w:t>
            </w:r>
            <w:r>
              <w:rPr>
                <w:rFonts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审结</w:t>
            </w:r>
          </w:p>
        </w:tc>
        <w:tc>
          <w:tcPr>
            <w:tcW w:w="650" w:type="dxa"/>
            <w:tcMar>
              <w:top w:w="0" w:type="dxa"/>
              <w:left w:w="105" w:type="dxa"/>
              <w:bottom w:w="0" w:type="dxa"/>
              <w:right w:w="105" w:type="dxa"/>
            </w:tcMar>
            <w:vAlign w:val="center"/>
          </w:tcPr>
          <w:p>
            <w:pPr>
              <w:overflowPunct w:val="0"/>
              <w:spacing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总计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5" w:hRule="atLeast"/>
          <w:jc w:val="center"/>
        </w:trPr>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c>
          <w:tcPr>
            <w:tcW w:w="650" w:type="dxa"/>
            <w:tcMar>
              <w:top w:w="0" w:type="dxa"/>
              <w:left w:w="105" w:type="dxa"/>
              <w:bottom w:w="0" w:type="dxa"/>
              <w:right w:w="105" w:type="dxa"/>
            </w:tcMar>
            <w:vAlign w:val="center"/>
          </w:tcPr>
          <w:p>
            <w:pPr>
              <w:overflowPunct w:val="0"/>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p>
        </w:tc>
      </w:tr>
    </w:tbl>
    <w:p>
      <w:pPr>
        <w:overflowPunct w:val="0"/>
        <w:spacing w:line="560" w:lineRule="exact"/>
        <w:ind w:firstLine="800" w:firstLineChars="25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五、存在的主要问题及改进情况</w:t>
      </w:r>
    </w:p>
    <w:p>
      <w:pPr>
        <w:overflowPunct w:val="0"/>
        <w:spacing w:line="560" w:lineRule="exact"/>
        <w:ind w:firstLine="645"/>
        <w:rPr>
          <w:rFonts w:hint="eastAsia" w:ascii="仿宋_GB2312" w:hAnsi="仿宋_GB2312" w:eastAsia="仿宋_GB2312" w:cs="仿宋_GB2312"/>
          <w:i w:val="0"/>
          <w:iCs w:val="0"/>
          <w:caps w:val="0"/>
          <w:color w:val="auto"/>
          <w:spacing w:val="0"/>
          <w:sz w:val="32"/>
          <w:szCs w:val="32"/>
        </w:rPr>
      </w:pPr>
      <w:bookmarkStart w:id="0" w:name="_GoBack"/>
      <w:r>
        <w:rPr>
          <w:rFonts w:hint="eastAsia" w:ascii="仿宋_GB2312" w:hAnsi="仿宋_GB2312" w:eastAsia="仿宋_GB2312" w:cs="仿宋_GB2312"/>
          <w:i w:val="0"/>
          <w:iCs w:val="0"/>
          <w:caps w:val="0"/>
          <w:color w:val="auto"/>
          <w:spacing w:val="0"/>
          <w:sz w:val="32"/>
          <w:szCs w:val="32"/>
        </w:rPr>
        <w:t>信息公开形式还比较单一，部分领域的信息公开还不够深入，信息公开的渠道还需进一步拓展。下一步我局将加强人社领域各类信息的梳理和整合，不断提高信息公开的质量，确保信息公开全面、准确、详细。充分利用新兴媒体的优势，不断拓展信息公开的渠道和方式，及时向社会发布信息。</w:t>
      </w:r>
    </w:p>
    <w:bookmarkEnd w:id="0"/>
    <w:p>
      <w:pPr>
        <w:overflowPunct w:val="0"/>
        <w:spacing w:line="560" w:lineRule="exact"/>
        <w:ind w:firstLine="645"/>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六、其他需要报告的事项</w:t>
      </w:r>
    </w:p>
    <w:p>
      <w:pPr>
        <w:overflowPunct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宋体"/>
          <w:color w:val="000000" w:themeColor="text1"/>
          <w:sz w:val="32"/>
          <w:szCs w:val="32"/>
          <w:shd w:val="clear" w:color="auto" w:fill="FFFFFF"/>
          <w14:textFill>
            <w14:solidFill>
              <w14:schemeClr w14:val="tx1"/>
            </w14:solidFill>
          </w14:textFill>
        </w:rPr>
        <w:t>无其他需要报告的事项。</w:t>
      </w:r>
    </w:p>
    <w:sectPr>
      <w:footerReference r:id="rId3" w:type="default"/>
      <w:footerReference r:id="rId4" w:type="even"/>
      <w:pgSz w:w="11906" w:h="16838"/>
      <w:pgMar w:top="2098" w:right="1474"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0599A"/>
    <w:multiLevelType w:val="multilevel"/>
    <w:tmpl w:val="2200599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F6"/>
    <w:rsid w:val="00000FA8"/>
    <w:rsid w:val="000011F9"/>
    <w:rsid w:val="000017A3"/>
    <w:rsid w:val="00001BD2"/>
    <w:rsid w:val="00005039"/>
    <w:rsid w:val="00006A59"/>
    <w:rsid w:val="00010DDA"/>
    <w:rsid w:val="00011B24"/>
    <w:rsid w:val="000140FE"/>
    <w:rsid w:val="00014325"/>
    <w:rsid w:val="0001445C"/>
    <w:rsid w:val="00015775"/>
    <w:rsid w:val="00017BC9"/>
    <w:rsid w:val="00017C74"/>
    <w:rsid w:val="00017F58"/>
    <w:rsid w:val="00022AE8"/>
    <w:rsid w:val="000241B3"/>
    <w:rsid w:val="00031F3E"/>
    <w:rsid w:val="0003369F"/>
    <w:rsid w:val="00034B41"/>
    <w:rsid w:val="0003590D"/>
    <w:rsid w:val="00035F06"/>
    <w:rsid w:val="00036876"/>
    <w:rsid w:val="00037601"/>
    <w:rsid w:val="00045141"/>
    <w:rsid w:val="00046552"/>
    <w:rsid w:val="00046A4A"/>
    <w:rsid w:val="00051F8A"/>
    <w:rsid w:val="0005306D"/>
    <w:rsid w:val="00054B2B"/>
    <w:rsid w:val="00055758"/>
    <w:rsid w:val="00057069"/>
    <w:rsid w:val="00057151"/>
    <w:rsid w:val="00057AB4"/>
    <w:rsid w:val="00063EA1"/>
    <w:rsid w:val="00065EC2"/>
    <w:rsid w:val="000665CC"/>
    <w:rsid w:val="00066C78"/>
    <w:rsid w:val="00066F47"/>
    <w:rsid w:val="000677C5"/>
    <w:rsid w:val="00067A4A"/>
    <w:rsid w:val="0007120F"/>
    <w:rsid w:val="0007169B"/>
    <w:rsid w:val="00071907"/>
    <w:rsid w:val="00075262"/>
    <w:rsid w:val="00075AF7"/>
    <w:rsid w:val="00077540"/>
    <w:rsid w:val="00080AD0"/>
    <w:rsid w:val="00082D71"/>
    <w:rsid w:val="000843C9"/>
    <w:rsid w:val="00084883"/>
    <w:rsid w:val="000865CB"/>
    <w:rsid w:val="00090130"/>
    <w:rsid w:val="00091764"/>
    <w:rsid w:val="000940A4"/>
    <w:rsid w:val="00094773"/>
    <w:rsid w:val="000968A5"/>
    <w:rsid w:val="000A0479"/>
    <w:rsid w:val="000A254C"/>
    <w:rsid w:val="000A30F0"/>
    <w:rsid w:val="000A45E7"/>
    <w:rsid w:val="000A49D4"/>
    <w:rsid w:val="000A52B7"/>
    <w:rsid w:val="000A575C"/>
    <w:rsid w:val="000A6526"/>
    <w:rsid w:val="000A724C"/>
    <w:rsid w:val="000A7435"/>
    <w:rsid w:val="000A749B"/>
    <w:rsid w:val="000B1F6C"/>
    <w:rsid w:val="000B1FF3"/>
    <w:rsid w:val="000B46FF"/>
    <w:rsid w:val="000B6392"/>
    <w:rsid w:val="000B695C"/>
    <w:rsid w:val="000B73A9"/>
    <w:rsid w:val="000B7ACA"/>
    <w:rsid w:val="000C02AC"/>
    <w:rsid w:val="000C1809"/>
    <w:rsid w:val="000C33FD"/>
    <w:rsid w:val="000C39D6"/>
    <w:rsid w:val="000C4D58"/>
    <w:rsid w:val="000C6556"/>
    <w:rsid w:val="000C6DEE"/>
    <w:rsid w:val="000D1CC5"/>
    <w:rsid w:val="000D4098"/>
    <w:rsid w:val="000D5D70"/>
    <w:rsid w:val="000D673E"/>
    <w:rsid w:val="000E02E0"/>
    <w:rsid w:val="000E2285"/>
    <w:rsid w:val="000E2AAE"/>
    <w:rsid w:val="000E35FC"/>
    <w:rsid w:val="000E438E"/>
    <w:rsid w:val="000E4DC9"/>
    <w:rsid w:val="000E5232"/>
    <w:rsid w:val="000E56A1"/>
    <w:rsid w:val="000E56D6"/>
    <w:rsid w:val="000E6903"/>
    <w:rsid w:val="000F1577"/>
    <w:rsid w:val="000F272F"/>
    <w:rsid w:val="001011B9"/>
    <w:rsid w:val="001014E9"/>
    <w:rsid w:val="00101AE5"/>
    <w:rsid w:val="00102EA3"/>
    <w:rsid w:val="00103606"/>
    <w:rsid w:val="00103D65"/>
    <w:rsid w:val="00104076"/>
    <w:rsid w:val="00104BC3"/>
    <w:rsid w:val="001055C3"/>
    <w:rsid w:val="00105998"/>
    <w:rsid w:val="00106A50"/>
    <w:rsid w:val="00107E6C"/>
    <w:rsid w:val="001101E6"/>
    <w:rsid w:val="00110F2F"/>
    <w:rsid w:val="00111B4F"/>
    <w:rsid w:val="00112B46"/>
    <w:rsid w:val="001136DB"/>
    <w:rsid w:val="00114061"/>
    <w:rsid w:val="001149D9"/>
    <w:rsid w:val="00115AB6"/>
    <w:rsid w:val="00115BBF"/>
    <w:rsid w:val="00115EA6"/>
    <w:rsid w:val="0012142C"/>
    <w:rsid w:val="001220CF"/>
    <w:rsid w:val="001242A3"/>
    <w:rsid w:val="0012470C"/>
    <w:rsid w:val="001266FA"/>
    <w:rsid w:val="001274B7"/>
    <w:rsid w:val="00131343"/>
    <w:rsid w:val="001338C8"/>
    <w:rsid w:val="00133B0C"/>
    <w:rsid w:val="00134D2E"/>
    <w:rsid w:val="00136C4A"/>
    <w:rsid w:val="00136F59"/>
    <w:rsid w:val="00137FE2"/>
    <w:rsid w:val="0014000E"/>
    <w:rsid w:val="001419D9"/>
    <w:rsid w:val="00141B99"/>
    <w:rsid w:val="00141D12"/>
    <w:rsid w:val="00142411"/>
    <w:rsid w:val="001448D0"/>
    <w:rsid w:val="00146558"/>
    <w:rsid w:val="001476DE"/>
    <w:rsid w:val="001520BA"/>
    <w:rsid w:val="001520D2"/>
    <w:rsid w:val="001528BC"/>
    <w:rsid w:val="001528CD"/>
    <w:rsid w:val="001534EC"/>
    <w:rsid w:val="00153AF3"/>
    <w:rsid w:val="0015562E"/>
    <w:rsid w:val="00155CCD"/>
    <w:rsid w:val="00156BF8"/>
    <w:rsid w:val="00157EFA"/>
    <w:rsid w:val="00160FB9"/>
    <w:rsid w:val="00162050"/>
    <w:rsid w:val="00162132"/>
    <w:rsid w:val="001621D2"/>
    <w:rsid w:val="00162650"/>
    <w:rsid w:val="00163415"/>
    <w:rsid w:val="00164494"/>
    <w:rsid w:val="00170192"/>
    <w:rsid w:val="00173206"/>
    <w:rsid w:val="00173AD6"/>
    <w:rsid w:val="001779F8"/>
    <w:rsid w:val="00177B1C"/>
    <w:rsid w:val="00177BB6"/>
    <w:rsid w:val="00181E1E"/>
    <w:rsid w:val="00181F6C"/>
    <w:rsid w:val="00183CB2"/>
    <w:rsid w:val="00184454"/>
    <w:rsid w:val="001859ED"/>
    <w:rsid w:val="001862FB"/>
    <w:rsid w:val="001873F9"/>
    <w:rsid w:val="00194343"/>
    <w:rsid w:val="00194483"/>
    <w:rsid w:val="001953D1"/>
    <w:rsid w:val="0019563B"/>
    <w:rsid w:val="00197093"/>
    <w:rsid w:val="00197F01"/>
    <w:rsid w:val="001A1305"/>
    <w:rsid w:val="001A2266"/>
    <w:rsid w:val="001A244F"/>
    <w:rsid w:val="001A689F"/>
    <w:rsid w:val="001A69D9"/>
    <w:rsid w:val="001A78C3"/>
    <w:rsid w:val="001B2E18"/>
    <w:rsid w:val="001B5AF4"/>
    <w:rsid w:val="001B6385"/>
    <w:rsid w:val="001B68A4"/>
    <w:rsid w:val="001B7755"/>
    <w:rsid w:val="001B7F26"/>
    <w:rsid w:val="001C0C02"/>
    <w:rsid w:val="001C1DCB"/>
    <w:rsid w:val="001C3B1B"/>
    <w:rsid w:val="001C5AB2"/>
    <w:rsid w:val="001C627C"/>
    <w:rsid w:val="001D00DE"/>
    <w:rsid w:val="001D059D"/>
    <w:rsid w:val="001D1694"/>
    <w:rsid w:val="001D27FB"/>
    <w:rsid w:val="001D4C04"/>
    <w:rsid w:val="001D5117"/>
    <w:rsid w:val="001D6C36"/>
    <w:rsid w:val="001D755E"/>
    <w:rsid w:val="001E1C02"/>
    <w:rsid w:val="001E4846"/>
    <w:rsid w:val="001E6336"/>
    <w:rsid w:val="001E7869"/>
    <w:rsid w:val="001E7BEF"/>
    <w:rsid w:val="001F0E88"/>
    <w:rsid w:val="001F1E2B"/>
    <w:rsid w:val="001F3345"/>
    <w:rsid w:val="001F3765"/>
    <w:rsid w:val="001F441D"/>
    <w:rsid w:val="001F451E"/>
    <w:rsid w:val="001F5834"/>
    <w:rsid w:val="001F5E78"/>
    <w:rsid w:val="002002D1"/>
    <w:rsid w:val="002032AC"/>
    <w:rsid w:val="00205177"/>
    <w:rsid w:val="002053B9"/>
    <w:rsid w:val="00205AA8"/>
    <w:rsid w:val="00207E55"/>
    <w:rsid w:val="002108A0"/>
    <w:rsid w:val="00213526"/>
    <w:rsid w:val="00213D3F"/>
    <w:rsid w:val="002148DF"/>
    <w:rsid w:val="00215755"/>
    <w:rsid w:val="0021611A"/>
    <w:rsid w:val="0021771E"/>
    <w:rsid w:val="002179F2"/>
    <w:rsid w:val="00222DB9"/>
    <w:rsid w:val="00223AEC"/>
    <w:rsid w:val="0022474F"/>
    <w:rsid w:val="00226EB2"/>
    <w:rsid w:val="00232726"/>
    <w:rsid w:val="00235F20"/>
    <w:rsid w:val="002362C6"/>
    <w:rsid w:val="0023685D"/>
    <w:rsid w:val="00236FCA"/>
    <w:rsid w:val="0024072E"/>
    <w:rsid w:val="00240F48"/>
    <w:rsid w:val="00243286"/>
    <w:rsid w:val="00243C13"/>
    <w:rsid w:val="00244593"/>
    <w:rsid w:val="0024550A"/>
    <w:rsid w:val="00247957"/>
    <w:rsid w:val="00253D07"/>
    <w:rsid w:val="00260122"/>
    <w:rsid w:val="00260498"/>
    <w:rsid w:val="00261A62"/>
    <w:rsid w:val="00264A08"/>
    <w:rsid w:val="0026515B"/>
    <w:rsid w:val="00265EA1"/>
    <w:rsid w:val="002661D6"/>
    <w:rsid w:val="002664DF"/>
    <w:rsid w:val="00267903"/>
    <w:rsid w:val="00267926"/>
    <w:rsid w:val="00267E47"/>
    <w:rsid w:val="0027139D"/>
    <w:rsid w:val="00271431"/>
    <w:rsid w:val="00272110"/>
    <w:rsid w:val="00272DE8"/>
    <w:rsid w:val="00272FA4"/>
    <w:rsid w:val="00274D95"/>
    <w:rsid w:val="00276183"/>
    <w:rsid w:val="00276906"/>
    <w:rsid w:val="00281BB3"/>
    <w:rsid w:val="002832C2"/>
    <w:rsid w:val="00284A1D"/>
    <w:rsid w:val="00287147"/>
    <w:rsid w:val="002871F4"/>
    <w:rsid w:val="0028723B"/>
    <w:rsid w:val="0029351E"/>
    <w:rsid w:val="00293A60"/>
    <w:rsid w:val="00294311"/>
    <w:rsid w:val="002955AD"/>
    <w:rsid w:val="00295954"/>
    <w:rsid w:val="00296E4D"/>
    <w:rsid w:val="002A04A7"/>
    <w:rsid w:val="002A2A9D"/>
    <w:rsid w:val="002A3E87"/>
    <w:rsid w:val="002A6763"/>
    <w:rsid w:val="002A6C74"/>
    <w:rsid w:val="002A7CDA"/>
    <w:rsid w:val="002A7D73"/>
    <w:rsid w:val="002A7FA9"/>
    <w:rsid w:val="002B0575"/>
    <w:rsid w:val="002B066D"/>
    <w:rsid w:val="002B1ED2"/>
    <w:rsid w:val="002B3D9E"/>
    <w:rsid w:val="002B4644"/>
    <w:rsid w:val="002B557C"/>
    <w:rsid w:val="002B608B"/>
    <w:rsid w:val="002B7135"/>
    <w:rsid w:val="002C171F"/>
    <w:rsid w:val="002C1D53"/>
    <w:rsid w:val="002C3326"/>
    <w:rsid w:val="002C33C3"/>
    <w:rsid w:val="002C4AE9"/>
    <w:rsid w:val="002C4CF5"/>
    <w:rsid w:val="002D0132"/>
    <w:rsid w:val="002D0734"/>
    <w:rsid w:val="002D1069"/>
    <w:rsid w:val="002D1916"/>
    <w:rsid w:val="002D197E"/>
    <w:rsid w:val="002D1C41"/>
    <w:rsid w:val="002D222A"/>
    <w:rsid w:val="002D2DAB"/>
    <w:rsid w:val="002D52A8"/>
    <w:rsid w:val="002D53D9"/>
    <w:rsid w:val="002D62A0"/>
    <w:rsid w:val="002D6EBD"/>
    <w:rsid w:val="002D6F39"/>
    <w:rsid w:val="002D7BB8"/>
    <w:rsid w:val="002E1FE9"/>
    <w:rsid w:val="002E311C"/>
    <w:rsid w:val="002E3BEA"/>
    <w:rsid w:val="002E3CA9"/>
    <w:rsid w:val="002E4545"/>
    <w:rsid w:val="002E5BF3"/>
    <w:rsid w:val="002E7800"/>
    <w:rsid w:val="002E7FE2"/>
    <w:rsid w:val="002F1278"/>
    <w:rsid w:val="002F1D40"/>
    <w:rsid w:val="002F3B06"/>
    <w:rsid w:val="002F47F0"/>
    <w:rsid w:val="002F4A28"/>
    <w:rsid w:val="002F4A85"/>
    <w:rsid w:val="002F6099"/>
    <w:rsid w:val="002F66B4"/>
    <w:rsid w:val="002F6AF2"/>
    <w:rsid w:val="002F6C2B"/>
    <w:rsid w:val="002F6D51"/>
    <w:rsid w:val="003014A7"/>
    <w:rsid w:val="0030179E"/>
    <w:rsid w:val="00305FE4"/>
    <w:rsid w:val="00306E41"/>
    <w:rsid w:val="0031009F"/>
    <w:rsid w:val="00311793"/>
    <w:rsid w:val="003135B5"/>
    <w:rsid w:val="0031375E"/>
    <w:rsid w:val="0031587A"/>
    <w:rsid w:val="0031723E"/>
    <w:rsid w:val="00317681"/>
    <w:rsid w:val="003225B8"/>
    <w:rsid w:val="00324DA7"/>
    <w:rsid w:val="003261CB"/>
    <w:rsid w:val="00326C3D"/>
    <w:rsid w:val="00327998"/>
    <w:rsid w:val="00327F85"/>
    <w:rsid w:val="00330099"/>
    <w:rsid w:val="00331314"/>
    <w:rsid w:val="00334383"/>
    <w:rsid w:val="003358FB"/>
    <w:rsid w:val="00337895"/>
    <w:rsid w:val="00337DDA"/>
    <w:rsid w:val="00341E94"/>
    <w:rsid w:val="00344A7A"/>
    <w:rsid w:val="00344C1B"/>
    <w:rsid w:val="00346059"/>
    <w:rsid w:val="00346160"/>
    <w:rsid w:val="003472EF"/>
    <w:rsid w:val="00350850"/>
    <w:rsid w:val="0035098D"/>
    <w:rsid w:val="00350A2D"/>
    <w:rsid w:val="00350C1E"/>
    <w:rsid w:val="00351E94"/>
    <w:rsid w:val="00353B53"/>
    <w:rsid w:val="003548F8"/>
    <w:rsid w:val="00354EF1"/>
    <w:rsid w:val="00354EF4"/>
    <w:rsid w:val="00355893"/>
    <w:rsid w:val="003562FC"/>
    <w:rsid w:val="00356503"/>
    <w:rsid w:val="00361E7B"/>
    <w:rsid w:val="00362DB5"/>
    <w:rsid w:val="0036315B"/>
    <w:rsid w:val="00363A8C"/>
    <w:rsid w:val="00364381"/>
    <w:rsid w:val="00364CCD"/>
    <w:rsid w:val="00366B94"/>
    <w:rsid w:val="00367416"/>
    <w:rsid w:val="00367DE9"/>
    <w:rsid w:val="00370431"/>
    <w:rsid w:val="00371521"/>
    <w:rsid w:val="00371BFC"/>
    <w:rsid w:val="0037265F"/>
    <w:rsid w:val="00372F47"/>
    <w:rsid w:val="003731A2"/>
    <w:rsid w:val="00374AFE"/>
    <w:rsid w:val="00375FBA"/>
    <w:rsid w:val="003801F3"/>
    <w:rsid w:val="00380927"/>
    <w:rsid w:val="0038186A"/>
    <w:rsid w:val="003840C3"/>
    <w:rsid w:val="003855E0"/>
    <w:rsid w:val="00387106"/>
    <w:rsid w:val="0038721C"/>
    <w:rsid w:val="0038731D"/>
    <w:rsid w:val="003908B3"/>
    <w:rsid w:val="00391A32"/>
    <w:rsid w:val="00392A2E"/>
    <w:rsid w:val="003943D9"/>
    <w:rsid w:val="00394EC6"/>
    <w:rsid w:val="0039603E"/>
    <w:rsid w:val="00396553"/>
    <w:rsid w:val="00396AFE"/>
    <w:rsid w:val="00397E2F"/>
    <w:rsid w:val="003A05F7"/>
    <w:rsid w:val="003A21D3"/>
    <w:rsid w:val="003A2C20"/>
    <w:rsid w:val="003A36FB"/>
    <w:rsid w:val="003A5793"/>
    <w:rsid w:val="003A5C11"/>
    <w:rsid w:val="003B087C"/>
    <w:rsid w:val="003B0C04"/>
    <w:rsid w:val="003B2573"/>
    <w:rsid w:val="003B5F28"/>
    <w:rsid w:val="003B7127"/>
    <w:rsid w:val="003C397D"/>
    <w:rsid w:val="003C4BEB"/>
    <w:rsid w:val="003C4C8E"/>
    <w:rsid w:val="003C7F5C"/>
    <w:rsid w:val="003D0384"/>
    <w:rsid w:val="003D05B1"/>
    <w:rsid w:val="003D068B"/>
    <w:rsid w:val="003D0799"/>
    <w:rsid w:val="003D240E"/>
    <w:rsid w:val="003D29F9"/>
    <w:rsid w:val="003D36DE"/>
    <w:rsid w:val="003D3798"/>
    <w:rsid w:val="003D4266"/>
    <w:rsid w:val="003D6E93"/>
    <w:rsid w:val="003E071E"/>
    <w:rsid w:val="003E126D"/>
    <w:rsid w:val="003E1448"/>
    <w:rsid w:val="003E1B72"/>
    <w:rsid w:val="003E250B"/>
    <w:rsid w:val="003E381C"/>
    <w:rsid w:val="003E42AF"/>
    <w:rsid w:val="003E4950"/>
    <w:rsid w:val="003E4F3C"/>
    <w:rsid w:val="003E5F49"/>
    <w:rsid w:val="003F0884"/>
    <w:rsid w:val="003F2277"/>
    <w:rsid w:val="003F29C5"/>
    <w:rsid w:val="003F3446"/>
    <w:rsid w:val="003F3FF9"/>
    <w:rsid w:val="003F4FEB"/>
    <w:rsid w:val="003F5670"/>
    <w:rsid w:val="003F595A"/>
    <w:rsid w:val="003F5D07"/>
    <w:rsid w:val="003F5E24"/>
    <w:rsid w:val="003F61E4"/>
    <w:rsid w:val="00401EBF"/>
    <w:rsid w:val="00402C6C"/>
    <w:rsid w:val="004036F2"/>
    <w:rsid w:val="00405784"/>
    <w:rsid w:val="00405D35"/>
    <w:rsid w:val="0040655A"/>
    <w:rsid w:val="00411069"/>
    <w:rsid w:val="004127A7"/>
    <w:rsid w:val="00412EAC"/>
    <w:rsid w:val="004131AC"/>
    <w:rsid w:val="00414635"/>
    <w:rsid w:val="00416010"/>
    <w:rsid w:val="0041711D"/>
    <w:rsid w:val="00417E70"/>
    <w:rsid w:val="0042002B"/>
    <w:rsid w:val="0042095E"/>
    <w:rsid w:val="004230C3"/>
    <w:rsid w:val="00423A3E"/>
    <w:rsid w:val="004257D7"/>
    <w:rsid w:val="00425D75"/>
    <w:rsid w:val="004268EB"/>
    <w:rsid w:val="004273FC"/>
    <w:rsid w:val="00430464"/>
    <w:rsid w:val="0043076F"/>
    <w:rsid w:val="00431FAC"/>
    <w:rsid w:val="00432689"/>
    <w:rsid w:val="0043678E"/>
    <w:rsid w:val="004375D8"/>
    <w:rsid w:val="0043776F"/>
    <w:rsid w:val="004400BC"/>
    <w:rsid w:val="00441957"/>
    <w:rsid w:val="0044244E"/>
    <w:rsid w:val="004448C7"/>
    <w:rsid w:val="00445C33"/>
    <w:rsid w:val="00447734"/>
    <w:rsid w:val="00447788"/>
    <w:rsid w:val="00452452"/>
    <w:rsid w:val="004540C4"/>
    <w:rsid w:val="004547C0"/>
    <w:rsid w:val="00455CEE"/>
    <w:rsid w:val="0046050C"/>
    <w:rsid w:val="00460971"/>
    <w:rsid w:val="0046177B"/>
    <w:rsid w:val="00461B05"/>
    <w:rsid w:val="00461BEE"/>
    <w:rsid w:val="00463EAA"/>
    <w:rsid w:val="00464AAF"/>
    <w:rsid w:val="00464E2E"/>
    <w:rsid w:val="00464F5E"/>
    <w:rsid w:val="00465666"/>
    <w:rsid w:val="0046694C"/>
    <w:rsid w:val="0047110E"/>
    <w:rsid w:val="00471C47"/>
    <w:rsid w:val="00471FBB"/>
    <w:rsid w:val="00472BF3"/>
    <w:rsid w:val="00473C6C"/>
    <w:rsid w:val="00474278"/>
    <w:rsid w:val="00474F0C"/>
    <w:rsid w:val="0047659D"/>
    <w:rsid w:val="00477D08"/>
    <w:rsid w:val="00480503"/>
    <w:rsid w:val="004823B2"/>
    <w:rsid w:val="00482540"/>
    <w:rsid w:val="00483FBA"/>
    <w:rsid w:val="00484521"/>
    <w:rsid w:val="004845FB"/>
    <w:rsid w:val="0048611B"/>
    <w:rsid w:val="00486366"/>
    <w:rsid w:val="004863B0"/>
    <w:rsid w:val="00486A06"/>
    <w:rsid w:val="004901B7"/>
    <w:rsid w:val="00492A8B"/>
    <w:rsid w:val="00492F73"/>
    <w:rsid w:val="00493BA5"/>
    <w:rsid w:val="00495043"/>
    <w:rsid w:val="00495099"/>
    <w:rsid w:val="004A0472"/>
    <w:rsid w:val="004A05AE"/>
    <w:rsid w:val="004A0A72"/>
    <w:rsid w:val="004A106A"/>
    <w:rsid w:val="004A179C"/>
    <w:rsid w:val="004A20AB"/>
    <w:rsid w:val="004A20C2"/>
    <w:rsid w:val="004A3348"/>
    <w:rsid w:val="004A424C"/>
    <w:rsid w:val="004A4546"/>
    <w:rsid w:val="004A576E"/>
    <w:rsid w:val="004A5ED2"/>
    <w:rsid w:val="004A60BA"/>
    <w:rsid w:val="004A6723"/>
    <w:rsid w:val="004A6B22"/>
    <w:rsid w:val="004A7ED9"/>
    <w:rsid w:val="004B0182"/>
    <w:rsid w:val="004B0C58"/>
    <w:rsid w:val="004B1690"/>
    <w:rsid w:val="004B1A38"/>
    <w:rsid w:val="004C056C"/>
    <w:rsid w:val="004C0632"/>
    <w:rsid w:val="004C2ADC"/>
    <w:rsid w:val="004C4198"/>
    <w:rsid w:val="004C4605"/>
    <w:rsid w:val="004C6821"/>
    <w:rsid w:val="004D005A"/>
    <w:rsid w:val="004D041E"/>
    <w:rsid w:val="004D2551"/>
    <w:rsid w:val="004D692D"/>
    <w:rsid w:val="004D731A"/>
    <w:rsid w:val="004D7D2D"/>
    <w:rsid w:val="004E087A"/>
    <w:rsid w:val="004E43E9"/>
    <w:rsid w:val="004E5EEC"/>
    <w:rsid w:val="004F1338"/>
    <w:rsid w:val="004F459A"/>
    <w:rsid w:val="00500684"/>
    <w:rsid w:val="005035E1"/>
    <w:rsid w:val="00504CA2"/>
    <w:rsid w:val="00504DDA"/>
    <w:rsid w:val="0050637A"/>
    <w:rsid w:val="00510EEA"/>
    <w:rsid w:val="0051164C"/>
    <w:rsid w:val="005128D7"/>
    <w:rsid w:val="005173BD"/>
    <w:rsid w:val="005245A7"/>
    <w:rsid w:val="00524C5B"/>
    <w:rsid w:val="0052616A"/>
    <w:rsid w:val="00526A16"/>
    <w:rsid w:val="00527141"/>
    <w:rsid w:val="00527443"/>
    <w:rsid w:val="00527824"/>
    <w:rsid w:val="00530D04"/>
    <w:rsid w:val="00531357"/>
    <w:rsid w:val="00532F8C"/>
    <w:rsid w:val="0053337E"/>
    <w:rsid w:val="00534809"/>
    <w:rsid w:val="005361B2"/>
    <w:rsid w:val="005364B5"/>
    <w:rsid w:val="00541492"/>
    <w:rsid w:val="00544200"/>
    <w:rsid w:val="0054475B"/>
    <w:rsid w:val="0054508D"/>
    <w:rsid w:val="005454CD"/>
    <w:rsid w:val="00546BD7"/>
    <w:rsid w:val="005470F4"/>
    <w:rsid w:val="00547451"/>
    <w:rsid w:val="00551833"/>
    <w:rsid w:val="00553B6F"/>
    <w:rsid w:val="005542A6"/>
    <w:rsid w:val="00554975"/>
    <w:rsid w:val="00557A08"/>
    <w:rsid w:val="00560023"/>
    <w:rsid w:val="00560677"/>
    <w:rsid w:val="00561C18"/>
    <w:rsid w:val="005622D8"/>
    <w:rsid w:val="00563736"/>
    <w:rsid w:val="00564076"/>
    <w:rsid w:val="00564808"/>
    <w:rsid w:val="00564A3B"/>
    <w:rsid w:val="005668BB"/>
    <w:rsid w:val="00566A81"/>
    <w:rsid w:val="00570415"/>
    <w:rsid w:val="0057061F"/>
    <w:rsid w:val="00571E3C"/>
    <w:rsid w:val="00573558"/>
    <w:rsid w:val="00573826"/>
    <w:rsid w:val="00573CE6"/>
    <w:rsid w:val="00573E90"/>
    <w:rsid w:val="0057456B"/>
    <w:rsid w:val="00574E2A"/>
    <w:rsid w:val="00576FE1"/>
    <w:rsid w:val="00577FC7"/>
    <w:rsid w:val="00580844"/>
    <w:rsid w:val="00580976"/>
    <w:rsid w:val="0058161A"/>
    <w:rsid w:val="00581FC7"/>
    <w:rsid w:val="00582A07"/>
    <w:rsid w:val="00584483"/>
    <w:rsid w:val="00584EDC"/>
    <w:rsid w:val="0058610F"/>
    <w:rsid w:val="00586FF8"/>
    <w:rsid w:val="00590C55"/>
    <w:rsid w:val="00591107"/>
    <w:rsid w:val="005914A0"/>
    <w:rsid w:val="0059240E"/>
    <w:rsid w:val="00593FBE"/>
    <w:rsid w:val="005943CA"/>
    <w:rsid w:val="00594F12"/>
    <w:rsid w:val="00596724"/>
    <w:rsid w:val="0059793D"/>
    <w:rsid w:val="00597BC9"/>
    <w:rsid w:val="005A1BB9"/>
    <w:rsid w:val="005A2E93"/>
    <w:rsid w:val="005A46C5"/>
    <w:rsid w:val="005A579F"/>
    <w:rsid w:val="005A5BA8"/>
    <w:rsid w:val="005A7BEB"/>
    <w:rsid w:val="005B1D39"/>
    <w:rsid w:val="005B328D"/>
    <w:rsid w:val="005B3325"/>
    <w:rsid w:val="005B482F"/>
    <w:rsid w:val="005B52C8"/>
    <w:rsid w:val="005B5F72"/>
    <w:rsid w:val="005C1DAD"/>
    <w:rsid w:val="005C459F"/>
    <w:rsid w:val="005C51F5"/>
    <w:rsid w:val="005C6474"/>
    <w:rsid w:val="005C6E11"/>
    <w:rsid w:val="005D082D"/>
    <w:rsid w:val="005D0893"/>
    <w:rsid w:val="005D0916"/>
    <w:rsid w:val="005D0BCB"/>
    <w:rsid w:val="005D1E3E"/>
    <w:rsid w:val="005D2D2E"/>
    <w:rsid w:val="005D310F"/>
    <w:rsid w:val="005D3AD2"/>
    <w:rsid w:val="005D51A2"/>
    <w:rsid w:val="005D5AE0"/>
    <w:rsid w:val="005D5B8B"/>
    <w:rsid w:val="005D63B3"/>
    <w:rsid w:val="005E03B7"/>
    <w:rsid w:val="005E1313"/>
    <w:rsid w:val="005E1491"/>
    <w:rsid w:val="005E2847"/>
    <w:rsid w:val="005E2884"/>
    <w:rsid w:val="005E3516"/>
    <w:rsid w:val="005E40BB"/>
    <w:rsid w:val="005E4396"/>
    <w:rsid w:val="005E4EAC"/>
    <w:rsid w:val="005E55BF"/>
    <w:rsid w:val="005E576E"/>
    <w:rsid w:val="005E698D"/>
    <w:rsid w:val="005E7D55"/>
    <w:rsid w:val="005F1B37"/>
    <w:rsid w:val="005F4B46"/>
    <w:rsid w:val="005F70D7"/>
    <w:rsid w:val="005F75D6"/>
    <w:rsid w:val="006023D3"/>
    <w:rsid w:val="006025DA"/>
    <w:rsid w:val="00607AD9"/>
    <w:rsid w:val="0061147D"/>
    <w:rsid w:val="006121E0"/>
    <w:rsid w:val="00614050"/>
    <w:rsid w:val="00614652"/>
    <w:rsid w:val="00614B97"/>
    <w:rsid w:val="00614CF4"/>
    <w:rsid w:val="006163B1"/>
    <w:rsid w:val="00616A93"/>
    <w:rsid w:val="00617EB4"/>
    <w:rsid w:val="00621105"/>
    <w:rsid w:val="00622108"/>
    <w:rsid w:val="00623A74"/>
    <w:rsid w:val="0062506D"/>
    <w:rsid w:val="006270CD"/>
    <w:rsid w:val="00627971"/>
    <w:rsid w:val="00630014"/>
    <w:rsid w:val="00630CD7"/>
    <w:rsid w:val="00631B1A"/>
    <w:rsid w:val="006351F2"/>
    <w:rsid w:val="00641519"/>
    <w:rsid w:val="00642618"/>
    <w:rsid w:val="006436FA"/>
    <w:rsid w:val="0064531B"/>
    <w:rsid w:val="00646674"/>
    <w:rsid w:val="006505B5"/>
    <w:rsid w:val="00655B2E"/>
    <w:rsid w:val="00657E65"/>
    <w:rsid w:val="0066006B"/>
    <w:rsid w:val="006620B2"/>
    <w:rsid w:val="0066232A"/>
    <w:rsid w:val="0066370D"/>
    <w:rsid w:val="00665BBC"/>
    <w:rsid w:val="00667A15"/>
    <w:rsid w:val="0067044F"/>
    <w:rsid w:val="00671553"/>
    <w:rsid w:val="00671DD2"/>
    <w:rsid w:val="006727BA"/>
    <w:rsid w:val="00673035"/>
    <w:rsid w:val="00674039"/>
    <w:rsid w:val="00676AEE"/>
    <w:rsid w:val="0068074B"/>
    <w:rsid w:val="0068257D"/>
    <w:rsid w:val="00685F2E"/>
    <w:rsid w:val="00687E0A"/>
    <w:rsid w:val="0069181A"/>
    <w:rsid w:val="00692B01"/>
    <w:rsid w:val="00692D5C"/>
    <w:rsid w:val="00695ECE"/>
    <w:rsid w:val="00696A3D"/>
    <w:rsid w:val="006A216E"/>
    <w:rsid w:val="006A2EAA"/>
    <w:rsid w:val="006A31C8"/>
    <w:rsid w:val="006A33D3"/>
    <w:rsid w:val="006A502F"/>
    <w:rsid w:val="006A5D5B"/>
    <w:rsid w:val="006A65E9"/>
    <w:rsid w:val="006A6BB9"/>
    <w:rsid w:val="006A7BC6"/>
    <w:rsid w:val="006B12C3"/>
    <w:rsid w:val="006B262A"/>
    <w:rsid w:val="006B3C5E"/>
    <w:rsid w:val="006B5621"/>
    <w:rsid w:val="006B5881"/>
    <w:rsid w:val="006C0ADF"/>
    <w:rsid w:val="006C0FCE"/>
    <w:rsid w:val="006C2AFD"/>
    <w:rsid w:val="006C7336"/>
    <w:rsid w:val="006D083C"/>
    <w:rsid w:val="006D0F0E"/>
    <w:rsid w:val="006D0FD6"/>
    <w:rsid w:val="006D13C2"/>
    <w:rsid w:val="006D2304"/>
    <w:rsid w:val="006D4731"/>
    <w:rsid w:val="006D6527"/>
    <w:rsid w:val="006D7283"/>
    <w:rsid w:val="006D72D9"/>
    <w:rsid w:val="006D740E"/>
    <w:rsid w:val="006E363F"/>
    <w:rsid w:val="006E46BD"/>
    <w:rsid w:val="006E6B65"/>
    <w:rsid w:val="006E7150"/>
    <w:rsid w:val="006F19FE"/>
    <w:rsid w:val="006F2039"/>
    <w:rsid w:val="006F2496"/>
    <w:rsid w:val="006F2CAB"/>
    <w:rsid w:val="006F3027"/>
    <w:rsid w:val="006F3C22"/>
    <w:rsid w:val="006F4894"/>
    <w:rsid w:val="006F74AB"/>
    <w:rsid w:val="00703F5E"/>
    <w:rsid w:val="007069CA"/>
    <w:rsid w:val="0071127A"/>
    <w:rsid w:val="00711D81"/>
    <w:rsid w:val="00712687"/>
    <w:rsid w:val="0071397F"/>
    <w:rsid w:val="00717864"/>
    <w:rsid w:val="00720386"/>
    <w:rsid w:val="00720A04"/>
    <w:rsid w:val="00722C55"/>
    <w:rsid w:val="00722F84"/>
    <w:rsid w:val="007244B0"/>
    <w:rsid w:val="00724FA5"/>
    <w:rsid w:val="00725707"/>
    <w:rsid w:val="00725858"/>
    <w:rsid w:val="00726349"/>
    <w:rsid w:val="00726B69"/>
    <w:rsid w:val="00730289"/>
    <w:rsid w:val="0073062D"/>
    <w:rsid w:val="00730E30"/>
    <w:rsid w:val="007324F9"/>
    <w:rsid w:val="00733A70"/>
    <w:rsid w:val="00733D42"/>
    <w:rsid w:val="00734154"/>
    <w:rsid w:val="00736A6F"/>
    <w:rsid w:val="00740370"/>
    <w:rsid w:val="00740EBD"/>
    <w:rsid w:val="00744E3C"/>
    <w:rsid w:val="00745BA2"/>
    <w:rsid w:val="0074681D"/>
    <w:rsid w:val="00751E6D"/>
    <w:rsid w:val="0075396E"/>
    <w:rsid w:val="00753EEB"/>
    <w:rsid w:val="007544F3"/>
    <w:rsid w:val="00756DA4"/>
    <w:rsid w:val="0076129B"/>
    <w:rsid w:val="007621F4"/>
    <w:rsid w:val="0076308C"/>
    <w:rsid w:val="00763C41"/>
    <w:rsid w:val="0076539C"/>
    <w:rsid w:val="007657B3"/>
    <w:rsid w:val="00766776"/>
    <w:rsid w:val="007703D9"/>
    <w:rsid w:val="00770447"/>
    <w:rsid w:val="0077227C"/>
    <w:rsid w:val="0077329F"/>
    <w:rsid w:val="0077364E"/>
    <w:rsid w:val="00775391"/>
    <w:rsid w:val="0078008A"/>
    <w:rsid w:val="00782499"/>
    <w:rsid w:val="00783029"/>
    <w:rsid w:val="007831AA"/>
    <w:rsid w:val="00783D1C"/>
    <w:rsid w:val="00784180"/>
    <w:rsid w:val="00785788"/>
    <w:rsid w:val="007858ED"/>
    <w:rsid w:val="00787A0B"/>
    <w:rsid w:val="00787E27"/>
    <w:rsid w:val="007905AA"/>
    <w:rsid w:val="00790F16"/>
    <w:rsid w:val="0079278E"/>
    <w:rsid w:val="00792AAE"/>
    <w:rsid w:val="00792D32"/>
    <w:rsid w:val="00792FF5"/>
    <w:rsid w:val="00793025"/>
    <w:rsid w:val="0079589D"/>
    <w:rsid w:val="007966A4"/>
    <w:rsid w:val="0079691F"/>
    <w:rsid w:val="007A166C"/>
    <w:rsid w:val="007A350B"/>
    <w:rsid w:val="007A4F20"/>
    <w:rsid w:val="007A5CF4"/>
    <w:rsid w:val="007A7FBC"/>
    <w:rsid w:val="007B0255"/>
    <w:rsid w:val="007B1DC6"/>
    <w:rsid w:val="007B1EA2"/>
    <w:rsid w:val="007B3DCC"/>
    <w:rsid w:val="007B525B"/>
    <w:rsid w:val="007B5D30"/>
    <w:rsid w:val="007B5FB7"/>
    <w:rsid w:val="007B7899"/>
    <w:rsid w:val="007C0B46"/>
    <w:rsid w:val="007C132D"/>
    <w:rsid w:val="007C18D9"/>
    <w:rsid w:val="007C194B"/>
    <w:rsid w:val="007C244F"/>
    <w:rsid w:val="007C2900"/>
    <w:rsid w:val="007C450E"/>
    <w:rsid w:val="007C4F41"/>
    <w:rsid w:val="007D064B"/>
    <w:rsid w:val="007D0EEF"/>
    <w:rsid w:val="007D3F85"/>
    <w:rsid w:val="007D416A"/>
    <w:rsid w:val="007D51A6"/>
    <w:rsid w:val="007D54FE"/>
    <w:rsid w:val="007D64B1"/>
    <w:rsid w:val="007D6947"/>
    <w:rsid w:val="007D7526"/>
    <w:rsid w:val="007D7FF8"/>
    <w:rsid w:val="007E06DB"/>
    <w:rsid w:val="007E1956"/>
    <w:rsid w:val="007E1D0C"/>
    <w:rsid w:val="007E21BE"/>
    <w:rsid w:val="007E36EE"/>
    <w:rsid w:val="007E3FC6"/>
    <w:rsid w:val="007E6270"/>
    <w:rsid w:val="007E752F"/>
    <w:rsid w:val="007E7E27"/>
    <w:rsid w:val="007F02B5"/>
    <w:rsid w:val="007F120A"/>
    <w:rsid w:val="007F57DD"/>
    <w:rsid w:val="007F5F72"/>
    <w:rsid w:val="007F64B2"/>
    <w:rsid w:val="007F6701"/>
    <w:rsid w:val="007F7AEF"/>
    <w:rsid w:val="007F7C6D"/>
    <w:rsid w:val="00800759"/>
    <w:rsid w:val="00800B37"/>
    <w:rsid w:val="00803B71"/>
    <w:rsid w:val="008043FF"/>
    <w:rsid w:val="008050DE"/>
    <w:rsid w:val="00807719"/>
    <w:rsid w:val="00807A54"/>
    <w:rsid w:val="00807DFE"/>
    <w:rsid w:val="00807FDF"/>
    <w:rsid w:val="00810C29"/>
    <w:rsid w:val="008115AA"/>
    <w:rsid w:val="00812621"/>
    <w:rsid w:val="008134EB"/>
    <w:rsid w:val="0081370E"/>
    <w:rsid w:val="00813ACC"/>
    <w:rsid w:val="008145E3"/>
    <w:rsid w:val="0081690F"/>
    <w:rsid w:val="00816CDE"/>
    <w:rsid w:val="00820ED3"/>
    <w:rsid w:val="00821599"/>
    <w:rsid w:val="008221DB"/>
    <w:rsid w:val="00822656"/>
    <w:rsid w:val="00823DA2"/>
    <w:rsid w:val="00823DBB"/>
    <w:rsid w:val="00827436"/>
    <w:rsid w:val="00827B65"/>
    <w:rsid w:val="00833B1D"/>
    <w:rsid w:val="008351E5"/>
    <w:rsid w:val="00835AEA"/>
    <w:rsid w:val="00835EDE"/>
    <w:rsid w:val="00836B16"/>
    <w:rsid w:val="00837ADD"/>
    <w:rsid w:val="008408AB"/>
    <w:rsid w:val="00840E0F"/>
    <w:rsid w:val="0084226E"/>
    <w:rsid w:val="008424A4"/>
    <w:rsid w:val="00845B6F"/>
    <w:rsid w:val="00845E3C"/>
    <w:rsid w:val="00846826"/>
    <w:rsid w:val="00846FDB"/>
    <w:rsid w:val="00847E26"/>
    <w:rsid w:val="00850E03"/>
    <w:rsid w:val="00851989"/>
    <w:rsid w:val="008525E1"/>
    <w:rsid w:val="00852C56"/>
    <w:rsid w:val="00853073"/>
    <w:rsid w:val="008530BA"/>
    <w:rsid w:val="00853807"/>
    <w:rsid w:val="00853F44"/>
    <w:rsid w:val="00856D7A"/>
    <w:rsid w:val="008612F0"/>
    <w:rsid w:val="008621C3"/>
    <w:rsid w:val="00864293"/>
    <w:rsid w:val="00864CE2"/>
    <w:rsid w:val="00867FF5"/>
    <w:rsid w:val="0087189F"/>
    <w:rsid w:val="00873DB2"/>
    <w:rsid w:val="00875667"/>
    <w:rsid w:val="00877CC7"/>
    <w:rsid w:val="00880653"/>
    <w:rsid w:val="0088095B"/>
    <w:rsid w:val="00880F0D"/>
    <w:rsid w:val="008820DF"/>
    <w:rsid w:val="00882A1A"/>
    <w:rsid w:val="00883F5C"/>
    <w:rsid w:val="008853EE"/>
    <w:rsid w:val="0089273A"/>
    <w:rsid w:val="00892C90"/>
    <w:rsid w:val="00893621"/>
    <w:rsid w:val="00893788"/>
    <w:rsid w:val="00893B0A"/>
    <w:rsid w:val="00894387"/>
    <w:rsid w:val="0089488E"/>
    <w:rsid w:val="00894919"/>
    <w:rsid w:val="00894B23"/>
    <w:rsid w:val="008968E5"/>
    <w:rsid w:val="008A08F3"/>
    <w:rsid w:val="008A30FB"/>
    <w:rsid w:val="008A3DA2"/>
    <w:rsid w:val="008A4FF6"/>
    <w:rsid w:val="008A6925"/>
    <w:rsid w:val="008B0154"/>
    <w:rsid w:val="008B05B0"/>
    <w:rsid w:val="008B3035"/>
    <w:rsid w:val="008B4B5B"/>
    <w:rsid w:val="008B68E7"/>
    <w:rsid w:val="008B6AED"/>
    <w:rsid w:val="008C0402"/>
    <w:rsid w:val="008C2224"/>
    <w:rsid w:val="008C2B98"/>
    <w:rsid w:val="008C31AA"/>
    <w:rsid w:val="008C3298"/>
    <w:rsid w:val="008C48AA"/>
    <w:rsid w:val="008C521A"/>
    <w:rsid w:val="008C5977"/>
    <w:rsid w:val="008C5BCC"/>
    <w:rsid w:val="008C7557"/>
    <w:rsid w:val="008D133D"/>
    <w:rsid w:val="008D15E6"/>
    <w:rsid w:val="008D1FAD"/>
    <w:rsid w:val="008D2691"/>
    <w:rsid w:val="008D36CF"/>
    <w:rsid w:val="008D3A0B"/>
    <w:rsid w:val="008D6088"/>
    <w:rsid w:val="008D659A"/>
    <w:rsid w:val="008D6C08"/>
    <w:rsid w:val="008D6EB0"/>
    <w:rsid w:val="008D73CA"/>
    <w:rsid w:val="008E136A"/>
    <w:rsid w:val="008E2D72"/>
    <w:rsid w:val="008E43B8"/>
    <w:rsid w:val="008E54E8"/>
    <w:rsid w:val="008E7D70"/>
    <w:rsid w:val="008F01F9"/>
    <w:rsid w:val="008F0A0A"/>
    <w:rsid w:val="008F0DB0"/>
    <w:rsid w:val="008F0F15"/>
    <w:rsid w:val="008F11B8"/>
    <w:rsid w:val="008F1E95"/>
    <w:rsid w:val="008F2B71"/>
    <w:rsid w:val="008F3038"/>
    <w:rsid w:val="008F3359"/>
    <w:rsid w:val="008F40D4"/>
    <w:rsid w:val="008F6D99"/>
    <w:rsid w:val="008F7D65"/>
    <w:rsid w:val="009008F4"/>
    <w:rsid w:val="0090202A"/>
    <w:rsid w:val="00902D2F"/>
    <w:rsid w:val="00902E31"/>
    <w:rsid w:val="00902F93"/>
    <w:rsid w:val="00903B78"/>
    <w:rsid w:val="0091162D"/>
    <w:rsid w:val="00912D3E"/>
    <w:rsid w:val="00912D6A"/>
    <w:rsid w:val="00914746"/>
    <w:rsid w:val="0091641C"/>
    <w:rsid w:val="0091673B"/>
    <w:rsid w:val="00917415"/>
    <w:rsid w:val="00917A1B"/>
    <w:rsid w:val="00921418"/>
    <w:rsid w:val="009246B5"/>
    <w:rsid w:val="009249EA"/>
    <w:rsid w:val="00924C84"/>
    <w:rsid w:val="009253A2"/>
    <w:rsid w:val="00925FCD"/>
    <w:rsid w:val="009260A7"/>
    <w:rsid w:val="00927EB7"/>
    <w:rsid w:val="00930658"/>
    <w:rsid w:val="00931A51"/>
    <w:rsid w:val="00932A8F"/>
    <w:rsid w:val="00936BBB"/>
    <w:rsid w:val="00936FE6"/>
    <w:rsid w:val="00937849"/>
    <w:rsid w:val="0094229A"/>
    <w:rsid w:val="0094243E"/>
    <w:rsid w:val="00942C53"/>
    <w:rsid w:val="00944A51"/>
    <w:rsid w:val="00945117"/>
    <w:rsid w:val="009506A6"/>
    <w:rsid w:val="009518A5"/>
    <w:rsid w:val="00953EB3"/>
    <w:rsid w:val="00954542"/>
    <w:rsid w:val="00955FC6"/>
    <w:rsid w:val="00956C08"/>
    <w:rsid w:val="00957CD3"/>
    <w:rsid w:val="00960EFF"/>
    <w:rsid w:val="00960F90"/>
    <w:rsid w:val="00962E85"/>
    <w:rsid w:val="0096372C"/>
    <w:rsid w:val="00963C12"/>
    <w:rsid w:val="0096778F"/>
    <w:rsid w:val="00967D64"/>
    <w:rsid w:val="009712C5"/>
    <w:rsid w:val="00972904"/>
    <w:rsid w:val="00975FEF"/>
    <w:rsid w:val="0097720D"/>
    <w:rsid w:val="009775DE"/>
    <w:rsid w:val="00977869"/>
    <w:rsid w:val="009800E1"/>
    <w:rsid w:val="009802A9"/>
    <w:rsid w:val="00980BF1"/>
    <w:rsid w:val="00982233"/>
    <w:rsid w:val="00982C56"/>
    <w:rsid w:val="009833D6"/>
    <w:rsid w:val="00983A21"/>
    <w:rsid w:val="009845A8"/>
    <w:rsid w:val="0098477A"/>
    <w:rsid w:val="00984D76"/>
    <w:rsid w:val="00987EFE"/>
    <w:rsid w:val="00987FA8"/>
    <w:rsid w:val="009905F9"/>
    <w:rsid w:val="00990896"/>
    <w:rsid w:val="0099313B"/>
    <w:rsid w:val="009973ED"/>
    <w:rsid w:val="00997EC6"/>
    <w:rsid w:val="009A1E67"/>
    <w:rsid w:val="009A247A"/>
    <w:rsid w:val="009A35BE"/>
    <w:rsid w:val="009A3F56"/>
    <w:rsid w:val="009A5650"/>
    <w:rsid w:val="009A6B48"/>
    <w:rsid w:val="009A75DF"/>
    <w:rsid w:val="009A75EB"/>
    <w:rsid w:val="009B1FD0"/>
    <w:rsid w:val="009B3A49"/>
    <w:rsid w:val="009B668D"/>
    <w:rsid w:val="009B6C59"/>
    <w:rsid w:val="009B769C"/>
    <w:rsid w:val="009B7D29"/>
    <w:rsid w:val="009B7DA3"/>
    <w:rsid w:val="009C0110"/>
    <w:rsid w:val="009C0462"/>
    <w:rsid w:val="009C259C"/>
    <w:rsid w:val="009C4416"/>
    <w:rsid w:val="009C484A"/>
    <w:rsid w:val="009C6427"/>
    <w:rsid w:val="009C76B0"/>
    <w:rsid w:val="009D0199"/>
    <w:rsid w:val="009D02EC"/>
    <w:rsid w:val="009D144D"/>
    <w:rsid w:val="009D1780"/>
    <w:rsid w:val="009D179D"/>
    <w:rsid w:val="009D2385"/>
    <w:rsid w:val="009D3693"/>
    <w:rsid w:val="009D52C8"/>
    <w:rsid w:val="009E10FB"/>
    <w:rsid w:val="009E70D3"/>
    <w:rsid w:val="009F1570"/>
    <w:rsid w:val="009F258D"/>
    <w:rsid w:val="009F5071"/>
    <w:rsid w:val="009F7008"/>
    <w:rsid w:val="009F7655"/>
    <w:rsid w:val="009F7EC5"/>
    <w:rsid w:val="00A00FD7"/>
    <w:rsid w:val="00A0175D"/>
    <w:rsid w:val="00A01C5D"/>
    <w:rsid w:val="00A048A2"/>
    <w:rsid w:val="00A06919"/>
    <w:rsid w:val="00A06C7A"/>
    <w:rsid w:val="00A06E60"/>
    <w:rsid w:val="00A077E4"/>
    <w:rsid w:val="00A112AA"/>
    <w:rsid w:val="00A11484"/>
    <w:rsid w:val="00A12C60"/>
    <w:rsid w:val="00A131BE"/>
    <w:rsid w:val="00A139BE"/>
    <w:rsid w:val="00A14DB4"/>
    <w:rsid w:val="00A170C6"/>
    <w:rsid w:val="00A17242"/>
    <w:rsid w:val="00A17E71"/>
    <w:rsid w:val="00A22682"/>
    <w:rsid w:val="00A23DAE"/>
    <w:rsid w:val="00A24405"/>
    <w:rsid w:val="00A24CF7"/>
    <w:rsid w:val="00A252CD"/>
    <w:rsid w:val="00A2622E"/>
    <w:rsid w:val="00A26C36"/>
    <w:rsid w:val="00A30011"/>
    <w:rsid w:val="00A304CA"/>
    <w:rsid w:val="00A31B60"/>
    <w:rsid w:val="00A32030"/>
    <w:rsid w:val="00A325C0"/>
    <w:rsid w:val="00A3521C"/>
    <w:rsid w:val="00A3643F"/>
    <w:rsid w:val="00A3674D"/>
    <w:rsid w:val="00A367C4"/>
    <w:rsid w:val="00A36EC4"/>
    <w:rsid w:val="00A37795"/>
    <w:rsid w:val="00A4088D"/>
    <w:rsid w:val="00A41E4A"/>
    <w:rsid w:val="00A4343F"/>
    <w:rsid w:val="00A44256"/>
    <w:rsid w:val="00A447BC"/>
    <w:rsid w:val="00A456FF"/>
    <w:rsid w:val="00A45D60"/>
    <w:rsid w:val="00A47D47"/>
    <w:rsid w:val="00A50C53"/>
    <w:rsid w:val="00A51BC8"/>
    <w:rsid w:val="00A534F9"/>
    <w:rsid w:val="00A54462"/>
    <w:rsid w:val="00A549C4"/>
    <w:rsid w:val="00A55C5F"/>
    <w:rsid w:val="00A562EC"/>
    <w:rsid w:val="00A57B07"/>
    <w:rsid w:val="00A57DAB"/>
    <w:rsid w:val="00A603A9"/>
    <w:rsid w:val="00A60799"/>
    <w:rsid w:val="00A608C3"/>
    <w:rsid w:val="00A61646"/>
    <w:rsid w:val="00A632BB"/>
    <w:rsid w:val="00A67B38"/>
    <w:rsid w:val="00A70DE9"/>
    <w:rsid w:val="00A7183A"/>
    <w:rsid w:val="00A7440B"/>
    <w:rsid w:val="00A8011A"/>
    <w:rsid w:val="00A8166E"/>
    <w:rsid w:val="00A82490"/>
    <w:rsid w:val="00A82539"/>
    <w:rsid w:val="00A82FE7"/>
    <w:rsid w:val="00A839C0"/>
    <w:rsid w:val="00A866FA"/>
    <w:rsid w:val="00A86779"/>
    <w:rsid w:val="00A909F9"/>
    <w:rsid w:val="00A918A3"/>
    <w:rsid w:val="00A92A49"/>
    <w:rsid w:val="00A92D14"/>
    <w:rsid w:val="00A9302E"/>
    <w:rsid w:val="00A93DAD"/>
    <w:rsid w:val="00A9494D"/>
    <w:rsid w:val="00A95B08"/>
    <w:rsid w:val="00A963A3"/>
    <w:rsid w:val="00A966A8"/>
    <w:rsid w:val="00A97963"/>
    <w:rsid w:val="00AA1646"/>
    <w:rsid w:val="00AA2F8C"/>
    <w:rsid w:val="00AA3AAF"/>
    <w:rsid w:val="00AA5399"/>
    <w:rsid w:val="00AA6624"/>
    <w:rsid w:val="00AA69D6"/>
    <w:rsid w:val="00AA6A28"/>
    <w:rsid w:val="00AA76EE"/>
    <w:rsid w:val="00AA7F47"/>
    <w:rsid w:val="00AB1E54"/>
    <w:rsid w:val="00AB2F91"/>
    <w:rsid w:val="00AB4147"/>
    <w:rsid w:val="00AB4ED0"/>
    <w:rsid w:val="00AB5BF7"/>
    <w:rsid w:val="00AC2043"/>
    <w:rsid w:val="00AC4166"/>
    <w:rsid w:val="00AC4889"/>
    <w:rsid w:val="00AC6518"/>
    <w:rsid w:val="00AC6FF7"/>
    <w:rsid w:val="00AC7A8B"/>
    <w:rsid w:val="00AD0EE3"/>
    <w:rsid w:val="00AD1C1E"/>
    <w:rsid w:val="00AD1E33"/>
    <w:rsid w:val="00AD309E"/>
    <w:rsid w:val="00AD5436"/>
    <w:rsid w:val="00AD6BC5"/>
    <w:rsid w:val="00AE2ACF"/>
    <w:rsid w:val="00AE31D5"/>
    <w:rsid w:val="00AE6164"/>
    <w:rsid w:val="00AE6EE3"/>
    <w:rsid w:val="00AE7FAB"/>
    <w:rsid w:val="00AF03D6"/>
    <w:rsid w:val="00AF107A"/>
    <w:rsid w:val="00AF21F0"/>
    <w:rsid w:val="00AF2745"/>
    <w:rsid w:val="00AF2B05"/>
    <w:rsid w:val="00AF44EA"/>
    <w:rsid w:val="00AF45D2"/>
    <w:rsid w:val="00B01D2D"/>
    <w:rsid w:val="00B031EF"/>
    <w:rsid w:val="00B0329C"/>
    <w:rsid w:val="00B03C52"/>
    <w:rsid w:val="00B040DB"/>
    <w:rsid w:val="00B05695"/>
    <w:rsid w:val="00B05C3B"/>
    <w:rsid w:val="00B05C88"/>
    <w:rsid w:val="00B0602C"/>
    <w:rsid w:val="00B06D35"/>
    <w:rsid w:val="00B071D0"/>
    <w:rsid w:val="00B10E8B"/>
    <w:rsid w:val="00B11273"/>
    <w:rsid w:val="00B1192C"/>
    <w:rsid w:val="00B14FE3"/>
    <w:rsid w:val="00B1670C"/>
    <w:rsid w:val="00B172DB"/>
    <w:rsid w:val="00B17A77"/>
    <w:rsid w:val="00B21793"/>
    <w:rsid w:val="00B241D7"/>
    <w:rsid w:val="00B24C1A"/>
    <w:rsid w:val="00B25A92"/>
    <w:rsid w:val="00B268A1"/>
    <w:rsid w:val="00B26A81"/>
    <w:rsid w:val="00B306F4"/>
    <w:rsid w:val="00B34F78"/>
    <w:rsid w:val="00B36A7E"/>
    <w:rsid w:val="00B378E4"/>
    <w:rsid w:val="00B43479"/>
    <w:rsid w:val="00B4356C"/>
    <w:rsid w:val="00B45051"/>
    <w:rsid w:val="00B45F55"/>
    <w:rsid w:val="00B464AE"/>
    <w:rsid w:val="00B479E6"/>
    <w:rsid w:val="00B5011F"/>
    <w:rsid w:val="00B517C8"/>
    <w:rsid w:val="00B5181E"/>
    <w:rsid w:val="00B51A91"/>
    <w:rsid w:val="00B51B83"/>
    <w:rsid w:val="00B52065"/>
    <w:rsid w:val="00B53D82"/>
    <w:rsid w:val="00B5492B"/>
    <w:rsid w:val="00B55267"/>
    <w:rsid w:val="00B556FB"/>
    <w:rsid w:val="00B55905"/>
    <w:rsid w:val="00B55A99"/>
    <w:rsid w:val="00B55D9B"/>
    <w:rsid w:val="00B56830"/>
    <w:rsid w:val="00B5692D"/>
    <w:rsid w:val="00B56EFA"/>
    <w:rsid w:val="00B603D4"/>
    <w:rsid w:val="00B605B8"/>
    <w:rsid w:val="00B60B98"/>
    <w:rsid w:val="00B613D4"/>
    <w:rsid w:val="00B65467"/>
    <w:rsid w:val="00B65BCE"/>
    <w:rsid w:val="00B66088"/>
    <w:rsid w:val="00B669D6"/>
    <w:rsid w:val="00B66B17"/>
    <w:rsid w:val="00B674FE"/>
    <w:rsid w:val="00B712AB"/>
    <w:rsid w:val="00B71A28"/>
    <w:rsid w:val="00B71BFC"/>
    <w:rsid w:val="00B72B3D"/>
    <w:rsid w:val="00B72BAE"/>
    <w:rsid w:val="00B72F58"/>
    <w:rsid w:val="00B73814"/>
    <w:rsid w:val="00B775F9"/>
    <w:rsid w:val="00B80809"/>
    <w:rsid w:val="00B811EF"/>
    <w:rsid w:val="00B81E4F"/>
    <w:rsid w:val="00B82324"/>
    <w:rsid w:val="00B82382"/>
    <w:rsid w:val="00B83613"/>
    <w:rsid w:val="00B846A1"/>
    <w:rsid w:val="00B84B99"/>
    <w:rsid w:val="00B8678F"/>
    <w:rsid w:val="00B870FD"/>
    <w:rsid w:val="00B90E4A"/>
    <w:rsid w:val="00B91094"/>
    <w:rsid w:val="00B91D4E"/>
    <w:rsid w:val="00B91FE3"/>
    <w:rsid w:val="00B9630A"/>
    <w:rsid w:val="00B9674C"/>
    <w:rsid w:val="00BA0D79"/>
    <w:rsid w:val="00BA4590"/>
    <w:rsid w:val="00BA5D5A"/>
    <w:rsid w:val="00BA660B"/>
    <w:rsid w:val="00BA6952"/>
    <w:rsid w:val="00BA77D1"/>
    <w:rsid w:val="00BA797B"/>
    <w:rsid w:val="00BB176B"/>
    <w:rsid w:val="00BB4B91"/>
    <w:rsid w:val="00BB4FBA"/>
    <w:rsid w:val="00BB550D"/>
    <w:rsid w:val="00BB5DA7"/>
    <w:rsid w:val="00BB6129"/>
    <w:rsid w:val="00BB69EB"/>
    <w:rsid w:val="00BB7001"/>
    <w:rsid w:val="00BC0969"/>
    <w:rsid w:val="00BC1C17"/>
    <w:rsid w:val="00BC22BC"/>
    <w:rsid w:val="00BC4094"/>
    <w:rsid w:val="00BC41A4"/>
    <w:rsid w:val="00BC4292"/>
    <w:rsid w:val="00BC463B"/>
    <w:rsid w:val="00BC476E"/>
    <w:rsid w:val="00BC5425"/>
    <w:rsid w:val="00BC6E07"/>
    <w:rsid w:val="00BC6F5A"/>
    <w:rsid w:val="00BD1430"/>
    <w:rsid w:val="00BD1A94"/>
    <w:rsid w:val="00BD1D7D"/>
    <w:rsid w:val="00BD1F8A"/>
    <w:rsid w:val="00BD2DA2"/>
    <w:rsid w:val="00BD486A"/>
    <w:rsid w:val="00BD7B2A"/>
    <w:rsid w:val="00BE283B"/>
    <w:rsid w:val="00BE2895"/>
    <w:rsid w:val="00BE2BF3"/>
    <w:rsid w:val="00BF1D3E"/>
    <w:rsid w:val="00BF32D6"/>
    <w:rsid w:val="00BF4FCA"/>
    <w:rsid w:val="00BF53DC"/>
    <w:rsid w:val="00BF5CA6"/>
    <w:rsid w:val="00BF7BAE"/>
    <w:rsid w:val="00BF7D8C"/>
    <w:rsid w:val="00C01EC0"/>
    <w:rsid w:val="00C050C0"/>
    <w:rsid w:val="00C06B91"/>
    <w:rsid w:val="00C06C1D"/>
    <w:rsid w:val="00C06E93"/>
    <w:rsid w:val="00C075DA"/>
    <w:rsid w:val="00C076AF"/>
    <w:rsid w:val="00C078CD"/>
    <w:rsid w:val="00C10072"/>
    <w:rsid w:val="00C10129"/>
    <w:rsid w:val="00C12954"/>
    <w:rsid w:val="00C1302B"/>
    <w:rsid w:val="00C153DB"/>
    <w:rsid w:val="00C15692"/>
    <w:rsid w:val="00C16CD9"/>
    <w:rsid w:val="00C20E4A"/>
    <w:rsid w:val="00C21844"/>
    <w:rsid w:val="00C223A1"/>
    <w:rsid w:val="00C22590"/>
    <w:rsid w:val="00C22B19"/>
    <w:rsid w:val="00C22EDE"/>
    <w:rsid w:val="00C2472C"/>
    <w:rsid w:val="00C248C8"/>
    <w:rsid w:val="00C25489"/>
    <w:rsid w:val="00C2552C"/>
    <w:rsid w:val="00C267FC"/>
    <w:rsid w:val="00C322E9"/>
    <w:rsid w:val="00C324A4"/>
    <w:rsid w:val="00C32E13"/>
    <w:rsid w:val="00C33843"/>
    <w:rsid w:val="00C34058"/>
    <w:rsid w:val="00C35590"/>
    <w:rsid w:val="00C35EE3"/>
    <w:rsid w:val="00C37C25"/>
    <w:rsid w:val="00C4048E"/>
    <w:rsid w:val="00C40822"/>
    <w:rsid w:val="00C41CD5"/>
    <w:rsid w:val="00C43345"/>
    <w:rsid w:val="00C44018"/>
    <w:rsid w:val="00C44BD7"/>
    <w:rsid w:val="00C44F1C"/>
    <w:rsid w:val="00C45165"/>
    <w:rsid w:val="00C458A2"/>
    <w:rsid w:val="00C45B89"/>
    <w:rsid w:val="00C46093"/>
    <w:rsid w:val="00C47EAE"/>
    <w:rsid w:val="00C508D1"/>
    <w:rsid w:val="00C52A7E"/>
    <w:rsid w:val="00C56AF2"/>
    <w:rsid w:val="00C60F26"/>
    <w:rsid w:val="00C61020"/>
    <w:rsid w:val="00C6175A"/>
    <w:rsid w:val="00C6259E"/>
    <w:rsid w:val="00C63D8F"/>
    <w:rsid w:val="00C657C0"/>
    <w:rsid w:val="00C664B4"/>
    <w:rsid w:val="00C66A85"/>
    <w:rsid w:val="00C70EC3"/>
    <w:rsid w:val="00C715A7"/>
    <w:rsid w:val="00C72E57"/>
    <w:rsid w:val="00C74BFC"/>
    <w:rsid w:val="00C76517"/>
    <w:rsid w:val="00C76976"/>
    <w:rsid w:val="00C76C12"/>
    <w:rsid w:val="00C80410"/>
    <w:rsid w:val="00C821F8"/>
    <w:rsid w:val="00C848A2"/>
    <w:rsid w:val="00C85011"/>
    <w:rsid w:val="00C870DC"/>
    <w:rsid w:val="00C87F1D"/>
    <w:rsid w:val="00C90D0A"/>
    <w:rsid w:val="00C9115E"/>
    <w:rsid w:val="00C9160B"/>
    <w:rsid w:val="00C927E7"/>
    <w:rsid w:val="00C92C13"/>
    <w:rsid w:val="00C939A3"/>
    <w:rsid w:val="00C957F3"/>
    <w:rsid w:val="00C96BF0"/>
    <w:rsid w:val="00C96C0E"/>
    <w:rsid w:val="00C96C39"/>
    <w:rsid w:val="00C972D5"/>
    <w:rsid w:val="00C97738"/>
    <w:rsid w:val="00CA06E8"/>
    <w:rsid w:val="00CA136B"/>
    <w:rsid w:val="00CA15B7"/>
    <w:rsid w:val="00CA1C40"/>
    <w:rsid w:val="00CA43F0"/>
    <w:rsid w:val="00CA4DF0"/>
    <w:rsid w:val="00CB0723"/>
    <w:rsid w:val="00CB152F"/>
    <w:rsid w:val="00CB4171"/>
    <w:rsid w:val="00CB5B3C"/>
    <w:rsid w:val="00CB7CA0"/>
    <w:rsid w:val="00CC3B4C"/>
    <w:rsid w:val="00CC3E05"/>
    <w:rsid w:val="00CC4609"/>
    <w:rsid w:val="00CC5D4F"/>
    <w:rsid w:val="00CC6D70"/>
    <w:rsid w:val="00CC7E38"/>
    <w:rsid w:val="00CD0A36"/>
    <w:rsid w:val="00CD1663"/>
    <w:rsid w:val="00CD185B"/>
    <w:rsid w:val="00CD2A3E"/>
    <w:rsid w:val="00CD58CC"/>
    <w:rsid w:val="00CD6E2F"/>
    <w:rsid w:val="00CD726F"/>
    <w:rsid w:val="00CE3037"/>
    <w:rsid w:val="00CE4C08"/>
    <w:rsid w:val="00CE5528"/>
    <w:rsid w:val="00CE620A"/>
    <w:rsid w:val="00CE6E20"/>
    <w:rsid w:val="00CE7AEE"/>
    <w:rsid w:val="00CF4EC3"/>
    <w:rsid w:val="00CF52B3"/>
    <w:rsid w:val="00CF5F3C"/>
    <w:rsid w:val="00CF6A0A"/>
    <w:rsid w:val="00CF794F"/>
    <w:rsid w:val="00D02393"/>
    <w:rsid w:val="00D037FC"/>
    <w:rsid w:val="00D03B9B"/>
    <w:rsid w:val="00D03BE8"/>
    <w:rsid w:val="00D04543"/>
    <w:rsid w:val="00D057FF"/>
    <w:rsid w:val="00D05824"/>
    <w:rsid w:val="00D06AF4"/>
    <w:rsid w:val="00D100D9"/>
    <w:rsid w:val="00D10CEE"/>
    <w:rsid w:val="00D11CF1"/>
    <w:rsid w:val="00D125B2"/>
    <w:rsid w:val="00D12F0C"/>
    <w:rsid w:val="00D135C9"/>
    <w:rsid w:val="00D14230"/>
    <w:rsid w:val="00D14751"/>
    <w:rsid w:val="00D14DFD"/>
    <w:rsid w:val="00D1539A"/>
    <w:rsid w:val="00D159B5"/>
    <w:rsid w:val="00D169E0"/>
    <w:rsid w:val="00D16F15"/>
    <w:rsid w:val="00D1703F"/>
    <w:rsid w:val="00D17306"/>
    <w:rsid w:val="00D24B5A"/>
    <w:rsid w:val="00D26C29"/>
    <w:rsid w:val="00D276E0"/>
    <w:rsid w:val="00D30AE1"/>
    <w:rsid w:val="00D30EAB"/>
    <w:rsid w:val="00D33249"/>
    <w:rsid w:val="00D344C4"/>
    <w:rsid w:val="00D3454F"/>
    <w:rsid w:val="00D37FE7"/>
    <w:rsid w:val="00D40611"/>
    <w:rsid w:val="00D413C0"/>
    <w:rsid w:val="00D4144E"/>
    <w:rsid w:val="00D42701"/>
    <w:rsid w:val="00D4294F"/>
    <w:rsid w:val="00D435A9"/>
    <w:rsid w:val="00D4581F"/>
    <w:rsid w:val="00D46A65"/>
    <w:rsid w:val="00D500F7"/>
    <w:rsid w:val="00D501B4"/>
    <w:rsid w:val="00D50A08"/>
    <w:rsid w:val="00D50A35"/>
    <w:rsid w:val="00D5195B"/>
    <w:rsid w:val="00D52E79"/>
    <w:rsid w:val="00D53549"/>
    <w:rsid w:val="00D53588"/>
    <w:rsid w:val="00D53634"/>
    <w:rsid w:val="00D53B88"/>
    <w:rsid w:val="00D5440A"/>
    <w:rsid w:val="00D56CAE"/>
    <w:rsid w:val="00D5753D"/>
    <w:rsid w:val="00D60B70"/>
    <w:rsid w:val="00D63FA9"/>
    <w:rsid w:val="00D65680"/>
    <w:rsid w:val="00D7031D"/>
    <w:rsid w:val="00D70F42"/>
    <w:rsid w:val="00D71AB5"/>
    <w:rsid w:val="00D72177"/>
    <w:rsid w:val="00D8018A"/>
    <w:rsid w:val="00D80398"/>
    <w:rsid w:val="00D8107F"/>
    <w:rsid w:val="00D823A8"/>
    <w:rsid w:val="00D8316E"/>
    <w:rsid w:val="00D83E3D"/>
    <w:rsid w:val="00D863DC"/>
    <w:rsid w:val="00D865B3"/>
    <w:rsid w:val="00D879CB"/>
    <w:rsid w:val="00D87B51"/>
    <w:rsid w:val="00D90478"/>
    <w:rsid w:val="00D95777"/>
    <w:rsid w:val="00D95796"/>
    <w:rsid w:val="00D95A43"/>
    <w:rsid w:val="00D9740B"/>
    <w:rsid w:val="00D97EE6"/>
    <w:rsid w:val="00DA211A"/>
    <w:rsid w:val="00DA2291"/>
    <w:rsid w:val="00DA3B8A"/>
    <w:rsid w:val="00DA57A1"/>
    <w:rsid w:val="00DA68DB"/>
    <w:rsid w:val="00DA6D05"/>
    <w:rsid w:val="00DA75CA"/>
    <w:rsid w:val="00DB0705"/>
    <w:rsid w:val="00DB0CF1"/>
    <w:rsid w:val="00DB0E2F"/>
    <w:rsid w:val="00DB1C58"/>
    <w:rsid w:val="00DB2D05"/>
    <w:rsid w:val="00DB3C2A"/>
    <w:rsid w:val="00DB4C03"/>
    <w:rsid w:val="00DB5EDF"/>
    <w:rsid w:val="00DC01D6"/>
    <w:rsid w:val="00DC0CAB"/>
    <w:rsid w:val="00DC11D2"/>
    <w:rsid w:val="00DC22BB"/>
    <w:rsid w:val="00DC266C"/>
    <w:rsid w:val="00DC2C9B"/>
    <w:rsid w:val="00DC30C4"/>
    <w:rsid w:val="00DC473B"/>
    <w:rsid w:val="00DC6870"/>
    <w:rsid w:val="00DC7FD8"/>
    <w:rsid w:val="00DD0430"/>
    <w:rsid w:val="00DD0F24"/>
    <w:rsid w:val="00DD22CC"/>
    <w:rsid w:val="00DD2E79"/>
    <w:rsid w:val="00DD3F1B"/>
    <w:rsid w:val="00DD5D02"/>
    <w:rsid w:val="00DE111E"/>
    <w:rsid w:val="00DE11C9"/>
    <w:rsid w:val="00DE13A6"/>
    <w:rsid w:val="00DE2F67"/>
    <w:rsid w:val="00DE38C5"/>
    <w:rsid w:val="00DE4563"/>
    <w:rsid w:val="00DE4BAE"/>
    <w:rsid w:val="00DE7891"/>
    <w:rsid w:val="00DE7D3E"/>
    <w:rsid w:val="00DF13A2"/>
    <w:rsid w:val="00DF200A"/>
    <w:rsid w:val="00DF3EB2"/>
    <w:rsid w:val="00DF594C"/>
    <w:rsid w:val="00DF5AD2"/>
    <w:rsid w:val="00E014FD"/>
    <w:rsid w:val="00E01735"/>
    <w:rsid w:val="00E027D9"/>
    <w:rsid w:val="00E02CEF"/>
    <w:rsid w:val="00E031AA"/>
    <w:rsid w:val="00E05B76"/>
    <w:rsid w:val="00E05FCD"/>
    <w:rsid w:val="00E073C9"/>
    <w:rsid w:val="00E107E8"/>
    <w:rsid w:val="00E10D82"/>
    <w:rsid w:val="00E126CA"/>
    <w:rsid w:val="00E1520F"/>
    <w:rsid w:val="00E16409"/>
    <w:rsid w:val="00E17BDA"/>
    <w:rsid w:val="00E21AA6"/>
    <w:rsid w:val="00E244AB"/>
    <w:rsid w:val="00E2548F"/>
    <w:rsid w:val="00E25DE4"/>
    <w:rsid w:val="00E26B07"/>
    <w:rsid w:val="00E274EA"/>
    <w:rsid w:val="00E27AC9"/>
    <w:rsid w:val="00E27E56"/>
    <w:rsid w:val="00E31329"/>
    <w:rsid w:val="00E313D7"/>
    <w:rsid w:val="00E3193D"/>
    <w:rsid w:val="00E31D7B"/>
    <w:rsid w:val="00E32690"/>
    <w:rsid w:val="00E32948"/>
    <w:rsid w:val="00E35BFB"/>
    <w:rsid w:val="00E35DF6"/>
    <w:rsid w:val="00E35E75"/>
    <w:rsid w:val="00E41004"/>
    <w:rsid w:val="00E43478"/>
    <w:rsid w:val="00E43D1B"/>
    <w:rsid w:val="00E44333"/>
    <w:rsid w:val="00E46686"/>
    <w:rsid w:val="00E4698B"/>
    <w:rsid w:val="00E47970"/>
    <w:rsid w:val="00E47DCF"/>
    <w:rsid w:val="00E5016D"/>
    <w:rsid w:val="00E50FED"/>
    <w:rsid w:val="00E51FBC"/>
    <w:rsid w:val="00E52D47"/>
    <w:rsid w:val="00E53413"/>
    <w:rsid w:val="00E54536"/>
    <w:rsid w:val="00E54833"/>
    <w:rsid w:val="00E55754"/>
    <w:rsid w:val="00E564A4"/>
    <w:rsid w:val="00E61678"/>
    <w:rsid w:val="00E62316"/>
    <w:rsid w:val="00E634B7"/>
    <w:rsid w:val="00E63A3C"/>
    <w:rsid w:val="00E6420D"/>
    <w:rsid w:val="00E64E52"/>
    <w:rsid w:val="00E7079D"/>
    <w:rsid w:val="00E71061"/>
    <w:rsid w:val="00E7137B"/>
    <w:rsid w:val="00E71481"/>
    <w:rsid w:val="00E7195C"/>
    <w:rsid w:val="00E72A6D"/>
    <w:rsid w:val="00E73293"/>
    <w:rsid w:val="00E74CBC"/>
    <w:rsid w:val="00E818F5"/>
    <w:rsid w:val="00E819BC"/>
    <w:rsid w:val="00E81C58"/>
    <w:rsid w:val="00E81D0A"/>
    <w:rsid w:val="00E833D7"/>
    <w:rsid w:val="00E83D6D"/>
    <w:rsid w:val="00E841F6"/>
    <w:rsid w:val="00E86F6F"/>
    <w:rsid w:val="00E901F0"/>
    <w:rsid w:val="00E908FF"/>
    <w:rsid w:val="00E92858"/>
    <w:rsid w:val="00E9537F"/>
    <w:rsid w:val="00EA1B5F"/>
    <w:rsid w:val="00EA1FB3"/>
    <w:rsid w:val="00EA3B8E"/>
    <w:rsid w:val="00EA4625"/>
    <w:rsid w:val="00EA50FE"/>
    <w:rsid w:val="00EA52B3"/>
    <w:rsid w:val="00EA65D1"/>
    <w:rsid w:val="00EB07AD"/>
    <w:rsid w:val="00EB07F5"/>
    <w:rsid w:val="00EB303C"/>
    <w:rsid w:val="00EB3F89"/>
    <w:rsid w:val="00EB41DF"/>
    <w:rsid w:val="00EB5F5F"/>
    <w:rsid w:val="00EB6BFF"/>
    <w:rsid w:val="00EB6DF3"/>
    <w:rsid w:val="00EC090B"/>
    <w:rsid w:val="00EC2B40"/>
    <w:rsid w:val="00EC3FB2"/>
    <w:rsid w:val="00EC4367"/>
    <w:rsid w:val="00EC6525"/>
    <w:rsid w:val="00EC698C"/>
    <w:rsid w:val="00EC6F7C"/>
    <w:rsid w:val="00EC76CD"/>
    <w:rsid w:val="00EC7E3E"/>
    <w:rsid w:val="00ED05EF"/>
    <w:rsid w:val="00ED1557"/>
    <w:rsid w:val="00ED3C9F"/>
    <w:rsid w:val="00ED56D5"/>
    <w:rsid w:val="00ED596E"/>
    <w:rsid w:val="00ED5E4F"/>
    <w:rsid w:val="00ED75EE"/>
    <w:rsid w:val="00ED7E4D"/>
    <w:rsid w:val="00EE1F6B"/>
    <w:rsid w:val="00EE2082"/>
    <w:rsid w:val="00EE34E0"/>
    <w:rsid w:val="00EE34E2"/>
    <w:rsid w:val="00EE3AFA"/>
    <w:rsid w:val="00EE5257"/>
    <w:rsid w:val="00EE606B"/>
    <w:rsid w:val="00EE7CB7"/>
    <w:rsid w:val="00EE7DC6"/>
    <w:rsid w:val="00EF06F7"/>
    <w:rsid w:val="00EF17D0"/>
    <w:rsid w:val="00EF6278"/>
    <w:rsid w:val="00EF7F27"/>
    <w:rsid w:val="00F01B24"/>
    <w:rsid w:val="00F01E28"/>
    <w:rsid w:val="00F03163"/>
    <w:rsid w:val="00F04275"/>
    <w:rsid w:val="00F0469A"/>
    <w:rsid w:val="00F064BA"/>
    <w:rsid w:val="00F0657D"/>
    <w:rsid w:val="00F14537"/>
    <w:rsid w:val="00F1504F"/>
    <w:rsid w:val="00F152D5"/>
    <w:rsid w:val="00F20507"/>
    <w:rsid w:val="00F207B5"/>
    <w:rsid w:val="00F24B29"/>
    <w:rsid w:val="00F25251"/>
    <w:rsid w:val="00F262D1"/>
    <w:rsid w:val="00F31D89"/>
    <w:rsid w:val="00F34662"/>
    <w:rsid w:val="00F3477E"/>
    <w:rsid w:val="00F359BB"/>
    <w:rsid w:val="00F360B3"/>
    <w:rsid w:val="00F3616C"/>
    <w:rsid w:val="00F36B9F"/>
    <w:rsid w:val="00F36EE6"/>
    <w:rsid w:val="00F43A2E"/>
    <w:rsid w:val="00F43F62"/>
    <w:rsid w:val="00F4752D"/>
    <w:rsid w:val="00F52CBD"/>
    <w:rsid w:val="00F52CF0"/>
    <w:rsid w:val="00F53380"/>
    <w:rsid w:val="00F53C22"/>
    <w:rsid w:val="00F60DFA"/>
    <w:rsid w:val="00F6186D"/>
    <w:rsid w:val="00F61A5F"/>
    <w:rsid w:val="00F62006"/>
    <w:rsid w:val="00F621F2"/>
    <w:rsid w:val="00F62269"/>
    <w:rsid w:val="00F6287B"/>
    <w:rsid w:val="00F62B2E"/>
    <w:rsid w:val="00F65586"/>
    <w:rsid w:val="00F65B52"/>
    <w:rsid w:val="00F65DEB"/>
    <w:rsid w:val="00F6625F"/>
    <w:rsid w:val="00F6639A"/>
    <w:rsid w:val="00F70D00"/>
    <w:rsid w:val="00F72534"/>
    <w:rsid w:val="00F732AD"/>
    <w:rsid w:val="00F736A2"/>
    <w:rsid w:val="00F73912"/>
    <w:rsid w:val="00F73B1F"/>
    <w:rsid w:val="00F741E0"/>
    <w:rsid w:val="00F77029"/>
    <w:rsid w:val="00F8000D"/>
    <w:rsid w:val="00F80CC6"/>
    <w:rsid w:val="00F80D5E"/>
    <w:rsid w:val="00F80DB5"/>
    <w:rsid w:val="00F80E37"/>
    <w:rsid w:val="00F813B8"/>
    <w:rsid w:val="00F82FC4"/>
    <w:rsid w:val="00F8310C"/>
    <w:rsid w:val="00F83A08"/>
    <w:rsid w:val="00F874BC"/>
    <w:rsid w:val="00F87DD0"/>
    <w:rsid w:val="00F93425"/>
    <w:rsid w:val="00F936A2"/>
    <w:rsid w:val="00F97860"/>
    <w:rsid w:val="00FA2B62"/>
    <w:rsid w:val="00FA5428"/>
    <w:rsid w:val="00FA6BBA"/>
    <w:rsid w:val="00FA779B"/>
    <w:rsid w:val="00FA785B"/>
    <w:rsid w:val="00FA7EB6"/>
    <w:rsid w:val="00FB1188"/>
    <w:rsid w:val="00FB4F5C"/>
    <w:rsid w:val="00FB6125"/>
    <w:rsid w:val="00FB7462"/>
    <w:rsid w:val="00FC0490"/>
    <w:rsid w:val="00FC0610"/>
    <w:rsid w:val="00FC1C4C"/>
    <w:rsid w:val="00FC1F37"/>
    <w:rsid w:val="00FC2423"/>
    <w:rsid w:val="00FC6449"/>
    <w:rsid w:val="00FC7CCF"/>
    <w:rsid w:val="00FD0022"/>
    <w:rsid w:val="00FD11DA"/>
    <w:rsid w:val="00FD19C0"/>
    <w:rsid w:val="00FD1D75"/>
    <w:rsid w:val="00FD1D8A"/>
    <w:rsid w:val="00FD2C93"/>
    <w:rsid w:val="00FD4717"/>
    <w:rsid w:val="00FD5D3B"/>
    <w:rsid w:val="00FD651B"/>
    <w:rsid w:val="00FD6D70"/>
    <w:rsid w:val="00FD6DA6"/>
    <w:rsid w:val="00FD748E"/>
    <w:rsid w:val="00FD7CD0"/>
    <w:rsid w:val="00FE096E"/>
    <w:rsid w:val="00FE186C"/>
    <w:rsid w:val="00FE277D"/>
    <w:rsid w:val="00FE440D"/>
    <w:rsid w:val="00FE44D6"/>
    <w:rsid w:val="00FE4D02"/>
    <w:rsid w:val="00FE5E82"/>
    <w:rsid w:val="00FE6581"/>
    <w:rsid w:val="00FF006C"/>
    <w:rsid w:val="00FF134A"/>
    <w:rsid w:val="00FF2731"/>
    <w:rsid w:val="00FF2A68"/>
    <w:rsid w:val="00FF2CBB"/>
    <w:rsid w:val="00FF57BF"/>
    <w:rsid w:val="00FF6D67"/>
    <w:rsid w:val="00FF7D09"/>
    <w:rsid w:val="0E35071E"/>
    <w:rsid w:val="23582CDC"/>
    <w:rsid w:val="277B7192"/>
    <w:rsid w:val="30CB1AC2"/>
    <w:rsid w:val="32452FC5"/>
    <w:rsid w:val="32A86AE1"/>
    <w:rsid w:val="37EF5CC2"/>
    <w:rsid w:val="399E1F94"/>
    <w:rsid w:val="3CFBD6A0"/>
    <w:rsid w:val="43B11717"/>
    <w:rsid w:val="4718687A"/>
    <w:rsid w:val="4D292493"/>
    <w:rsid w:val="636522D0"/>
    <w:rsid w:val="63C45248"/>
    <w:rsid w:val="710E4B13"/>
    <w:rsid w:val="751377E6"/>
    <w:rsid w:val="76583781"/>
    <w:rsid w:val="7E7BE2E8"/>
    <w:rsid w:val="C6F7ADAC"/>
    <w:rsid w:val="FFBB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character" w:styleId="12">
    <w:name w:val="page number"/>
    <w:basedOn w:val="11"/>
    <w:semiHidden/>
    <w:unhideWhenUsed/>
    <w:qFormat/>
    <w:uiPriority w:val="99"/>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customStyle="1" w:styleId="15">
    <w:name w:val="正文文本 Char"/>
    <w:basedOn w:val="11"/>
    <w:link w:val="5"/>
    <w:semiHidden/>
    <w:qFormat/>
    <w:uiPriority w:val="99"/>
    <w:rPr>
      <w:rFonts w:ascii="宋体" w:hAnsi="宋体" w:eastAsia="宋体" w:cs="宋体"/>
      <w:kern w:val="0"/>
      <w:sz w:val="24"/>
      <w:szCs w:val="24"/>
    </w:rPr>
  </w:style>
  <w:style w:type="character" w:customStyle="1" w:styleId="16">
    <w:name w:val="页眉 Char"/>
    <w:basedOn w:val="11"/>
    <w:link w:val="8"/>
    <w:semiHidden/>
    <w:qFormat/>
    <w:uiPriority w:val="99"/>
    <w:rPr>
      <w:sz w:val="18"/>
      <w:szCs w:val="18"/>
    </w:rPr>
  </w:style>
  <w:style w:type="character" w:customStyle="1" w:styleId="17">
    <w:name w:val="页脚 Char"/>
    <w:basedOn w:val="11"/>
    <w:link w:val="7"/>
    <w:semiHidden/>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批注框文本 Char"/>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1082</Words>
  <Characters>1135</Characters>
  <Lines>21</Lines>
  <Paragraphs>6</Paragraphs>
  <TotalTime>0</TotalTime>
  <ScaleCrop>false</ScaleCrop>
  <LinksUpToDate>false</LinksUpToDate>
  <CharactersWithSpaces>1135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2023-01-30T00:33:00Z</dcterms:created>
  <dc:creator>Administrator</dc:creator>
  <cp:lastModifiedBy>greatwall</cp:lastModifiedBy>
  <cp:lastPrinted>2024-01-24T17:57:00Z</cp:lastPrinted>
  <dcterms:modified xsi:type="dcterms:W3CDTF">2026-01-21T13:44:37Z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eyJoZGlkIjoiMjExZWVmMGFjMmRhZWIwYjA2NzhhOGI2ODY2NTFjZTUiLCJ1c2VySWQiOiIxMzA5ODA4NTc2In0=</vt:lpwstr>
  </property>
  <property fmtid="{D5CDD505-2E9C-101B-9397-08002B2CF9AE}" pid="4" name="ICV">
    <vt:lpwstr>78E9DE8FD5914BAC94D4EDF7D40DDE59_13</vt:lpwstr>
  </property>
</Properties>
</file>